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A31" w14:textId="2711B288" w:rsidR="00381B07" w:rsidRDefault="00351BAE" w:rsidP="00381B07">
      <w:pPr>
        <w:pStyle w:val="NoSpacing"/>
        <w:jc w:val="center"/>
        <w:rPr>
          <w:b/>
          <w:bCs/>
          <w:noProof/>
          <w:sz w:val="32"/>
          <w:szCs w:val="32"/>
        </w:rPr>
      </w:pPr>
      <w:r>
        <w:rPr>
          <w:b/>
          <w:bCs/>
          <w:noProof/>
          <w:sz w:val="32"/>
          <w:szCs w:val="32"/>
        </w:rPr>
        <w:drawing>
          <wp:inline distT="0" distB="0" distL="0" distR="0" wp14:anchorId="6CFAC972" wp14:editId="6A60B492">
            <wp:extent cx="2489200" cy="486767"/>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519" cy="491914"/>
                    </a:xfrm>
                    <a:prstGeom prst="rect">
                      <a:avLst/>
                    </a:prstGeom>
                  </pic:spPr>
                </pic:pic>
              </a:graphicData>
            </a:graphic>
          </wp:inline>
        </w:drawing>
      </w:r>
    </w:p>
    <w:p w14:paraId="591C02AA" w14:textId="346842C4" w:rsidR="00351BAE" w:rsidRPr="00351BAE" w:rsidRDefault="00351BAE" w:rsidP="00351BAE">
      <w:pPr>
        <w:pStyle w:val="NoSpacing"/>
        <w:tabs>
          <w:tab w:val="left" w:pos="4520"/>
        </w:tabs>
        <w:rPr>
          <w:b/>
          <w:bCs/>
          <w:sz w:val="20"/>
          <w:szCs w:val="20"/>
        </w:rPr>
      </w:pPr>
      <w:r>
        <w:rPr>
          <w:b/>
          <w:bCs/>
          <w:sz w:val="32"/>
          <w:szCs w:val="32"/>
        </w:rPr>
        <w:tab/>
      </w:r>
    </w:p>
    <w:p w14:paraId="60E451A9" w14:textId="1AFC38CE" w:rsidR="004F07EF" w:rsidRPr="00381B07" w:rsidRDefault="004F07EF" w:rsidP="00381B07">
      <w:pPr>
        <w:pStyle w:val="NoSpacing"/>
        <w:jc w:val="center"/>
        <w:rPr>
          <w:b/>
          <w:bCs/>
          <w:sz w:val="32"/>
          <w:szCs w:val="32"/>
        </w:rPr>
      </w:pPr>
      <w:r w:rsidRPr="00381B07">
        <w:rPr>
          <w:b/>
          <w:bCs/>
          <w:sz w:val="32"/>
          <w:szCs w:val="32"/>
        </w:rPr>
        <w:t>CTA Recommends NO on Governor Newsom Recall</w:t>
      </w:r>
    </w:p>
    <w:p w14:paraId="2E6E7F17" w14:textId="7D2EC65C" w:rsidR="004F07EF" w:rsidRPr="00381B07" w:rsidRDefault="004F07EF" w:rsidP="00381B07">
      <w:pPr>
        <w:pStyle w:val="NoSpacing"/>
        <w:jc w:val="center"/>
        <w:rPr>
          <w:b/>
          <w:bCs/>
          <w:sz w:val="32"/>
          <w:szCs w:val="32"/>
        </w:rPr>
      </w:pPr>
      <w:r w:rsidRPr="00381B07">
        <w:rPr>
          <w:b/>
          <w:bCs/>
          <w:sz w:val="32"/>
          <w:szCs w:val="32"/>
        </w:rPr>
        <w:t>DRAFT Talking Points</w:t>
      </w:r>
      <w:r w:rsidR="00381B07" w:rsidRPr="00381B07">
        <w:rPr>
          <w:b/>
          <w:bCs/>
          <w:sz w:val="32"/>
          <w:szCs w:val="32"/>
        </w:rPr>
        <w:t xml:space="preserve"> - </w:t>
      </w:r>
      <w:r w:rsidRPr="00381B07">
        <w:rPr>
          <w:b/>
          <w:bCs/>
          <w:sz w:val="32"/>
          <w:szCs w:val="32"/>
        </w:rPr>
        <w:fldChar w:fldCharType="begin"/>
      </w:r>
      <w:r w:rsidRPr="00381B07">
        <w:rPr>
          <w:b/>
          <w:bCs/>
          <w:sz w:val="32"/>
          <w:szCs w:val="32"/>
        </w:rPr>
        <w:instrText xml:space="preserve"> DATE \@ "MMMM d, yyyy" </w:instrText>
      </w:r>
      <w:r w:rsidRPr="00381B07">
        <w:rPr>
          <w:b/>
          <w:bCs/>
          <w:sz w:val="32"/>
          <w:szCs w:val="32"/>
        </w:rPr>
        <w:fldChar w:fldCharType="separate"/>
      </w:r>
      <w:r w:rsidR="007903CE">
        <w:rPr>
          <w:b/>
          <w:bCs/>
          <w:noProof/>
          <w:sz w:val="32"/>
          <w:szCs w:val="32"/>
        </w:rPr>
        <w:t>August 24, 2021</w:t>
      </w:r>
      <w:r w:rsidRPr="00381B07">
        <w:rPr>
          <w:b/>
          <w:bCs/>
          <w:sz w:val="32"/>
          <w:szCs w:val="32"/>
        </w:rPr>
        <w:fldChar w:fldCharType="end"/>
      </w:r>
      <w:r w:rsidR="00381B07" w:rsidRPr="00381B07">
        <w:rPr>
          <w:b/>
          <w:bCs/>
          <w:sz w:val="32"/>
          <w:szCs w:val="32"/>
        </w:rPr>
        <w:t xml:space="preserve"> </w:t>
      </w:r>
    </w:p>
    <w:p w14:paraId="50C32FF8" w14:textId="77777777" w:rsidR="004F07EF" w:rsidRPr="00351BAE" w:rsidRDefault="004F07EF" w:rsidP="00381B07">
      <w:pPr>
        <w:pStyle w:val="NoSpacing"/>
        <w:jc w:val="center"/>
        <w:rPr>
          <w:rFonts w:cstheme="minorHAnsi"/>
          <w:b/>
          <w:bCs/>
        </w:rPr>
      </w:pPr>
    </w:p>
    <w:p w14:paraId="1E909D31" w14:textId="115D8338" w:rsidR="004F07EF" w:rsidRPr="00351BAE" w:rsidRDefault="004F07EF" w:rsidP="00381B07">
      <w:pPr>
        <w:pStyle w:val="ListParagraph"/>
        <w:numPr>
          <w:ilvl w:val="0"/>
          <w:numId w:val="1"/>
        </w:numPr>
        <w:rPr>
          <w:rFonts w:cstheme="minorHAnsi"/>
        </w:rPr>
      </w:pPr>
      <w:r w:rsidRPr="00351BAE">
        <w:rPr>
          <w:rFonts w:cstheme="minorHAnsi"/>
        </w:rPr>
        <w:t xml:space="preserve">CTA’s top governing body, </w:t>
      </w:r>
      <w:r w:rsidR="001D75B3" w:rsidRPr="00351BAE">
        <w:rPr>
          <w:rFonts w:cstheme="minorHAnsi"/>
        </w:rPr>
        <w:t>CTA</w:t>
      </w:r>
      <w:r w:rsidRPr="00351BAE">
        <w:rPr>
          <w:rFonts w:cstheme="minorHAnsi"/>
        </w:rPr>
        <w:t xml:space="preserve"> State Council of Education, </w:t>
      </w:r>
      <w:r w:rsidR="001D75B3" w:rsidRPr="00351BAE">
        <w:rPr>
          <w:rFonts w:cstheme="minorHAnsi"/>
        </w:rPr>
        <w:t>comprising</w:t>
      </w:r>
      <w:r w:rsidRPr="00351BAE">
        <w:rPr>
          <w:rFonts w:cstheme="minorHAnsi"/>
        </w:rPr>
        <w:t xml:space="preserve"> more than 700 educators, voted in June to oppose the recall effort against Governor Gavin Newsom. </w:t>
      </w:r>
    </w:p>
    <w:p w14:paraId="60A4D24E" w14:textId="77777777" w:rsidR="00381B07" w:rsidRPr="00351BAE" w:rsidRDefault="00381B07" w:rsidP="00381B07">
      <w:pPr>
        <w:pStyle w:val="ListParagraph"/>
        <w:rPr>
          <w:rFonts w:cstheme="minorHAnsi"/>
        </w:rPr>
      </w:pPr>
    </w:p>
    <w:p w14:paraId="2001BF13" w14:textId="7FBDF94A" w:rsidR="004F07EF" w:rsidRPr="00351BAE" w:rsidRDefault="004F07EF" w:rsidP="00381B07">
      <w:pPr>
        <w:pStyle w:val="ListParagraph"/>
        <w:numPr>
          <w:ilvl w:val="0"/>
          <w:numId w:val="1"/>
        </w:numPr>
        <w:rPr>
          <w:rFonts w:cstheme="minorHAnsi"/>
        </w:rPr>
      </w:pPr>
      <w:r w:rsidRPr="00351BAE">
        <w:rPr>
          <w:rFonts w:cstheme="minorHAnsi"/>
        </w:rPr>
        <w:t>This recall election is a waste of taxpayer money, costing Californians $27</w:t>
      </w:r>
      <w:r w:rsidR="009E2EAD" w:rsidRPr="00351BAE">
        <w:rPr>
          <w:rFonts w:cstheme="minorHAnsi"/>
        </w:rPr>
        <w:t>6</w:t>
      </w:r>
      <w:r w:rsidRPr="00351BAE">
        <w:rPr>
          <w:rFonts w:cstheme="minorHAnsi"/>
        </w:rPr>
        <w:t xml:space="preserve"> million </w:t>
      </w:r>
      <w:r w:rsidR="001D75B3" w:rsidRPr="00351BAE">
        <w:rPr>
          <w:rFonts w:cstheme="minorHAnsi"/>
        </w:rPr>
        <w:t>—</w:t>
      </w:r>
      <w:r w:rsidRPr="00351BAE">
        <w:rPr>
          <w:rFonts w:cstheme="minorHAnsi"/>
        </w:rPr>
        <w:t xml:space="preserve"> money that could have been used to support students, public </w:t>
      </w:r>
      <w:proofErr w:type="gramStart"/>
      <w:r w:rsidRPr="00351BAE">
        <w:rPr>
          <w:rFonts w:cstheme="minorHAnsi"/>
        </w:rPr>
        <w:t>schools</w:t>
      </w:r>
      <w:proofErr w:type="gramEnd"/>
      <w:r w:rsidRPr="00351BAE">
        <w:rPr>
          <w:rFonts w:cstheme="minorHAnsi"/>
        </w:rPr>
        <w:t xml:space="preserve"> and families. Recalls should be used when an elected official has committed a crime or major ethical abuse, not just because some people are unable to accept their election loss.</w:t>
      </w:r>
    </w:p>
    <w:p w14:paraId="5FD99D9A" w14:textId="77777777" w:rsidR="00381B07" w:rsidRPr="00351BAE" w:rsidRDefault="00381B07" w:rsidP="00381B07">
      <w:pPr>
        <w:pStyle w:val="ListParagraph"/>
        <w:rPr>
          <w:rFonts w:cstheme="minorHAnsi"/>
        </w:rPr>
      </w:pPr>
    </w:p>
    <w:p w14:paraId="38B4DEC9" w14:textId="36118711" w:rsidR="004F07EF" w:rsidRPr="00351BAE" w:rsidRDefault="00BA4F41" w:rsidP="00381B07">
      <w:pPr>
        <w:pStyle w:val="ListParagraph"/>
        <w:numPr>
          <w:ilvl w:val="0"/>
          <w:numId w:val="1"/>
        </w:numPr>
        <w:rPr>
          <w:rFonts w:cstheme="minorHAnsi"/>
        </w:rPr>
      </w:pPr>
      <w:r w:rsidRPr="00351BAE">
        <w:rPr>
          <w:rFonts w:cstheme="minorHAnsi"/>
        </w:rPr>
        <w:t xml:space="preserve">California educators stand in strong opposition to the recall. </w:t>
      </w:r>
      <w:r w:rsidR="004F07EF" w:rsidRPr="00351BAE">
        <w:rPr>
          <w:rFonts w:cstheme="minorHAnsi"/>
        </w:rPr>
        <w:t>The past year has been hard on everyone. Each one of us has gra</w:t>
      </w:r>
      <w:r w:rsidR="001D75B3" w:rsidRPr="00351BAE">
        <w:rPr>
          <w:rFonts w:cstheme="minorHAnsi"/>
        </w:rPr>
        <w:t>pp</w:t>
      </w:r>
      <w:r w:rsidR="004F07EF" w:rsidRPr="00351BAE">
        <w:rPr>
          <w:rFonts w:cstheme="minorHAnsi"/>
        </w:rPr>
        <w:t xml:space="preserve">led with losses and challenges posed by the pandemic. </w:t>
      </w:r>
      <w:r w:rsidRPr="00351BAE">
        <w:rPr>
          <w:rFonts w:cstheme="minorHAnsi"/>
        </w:rPr>
        <w:t xml:space="preserve">From our classroom vantage point, we didn’t always agree on the approach, but we never questioned Governor Newsom’s commitment to California’s students and </w:t>
      </w:r>
      <w:r w:rsidR="007A4100" w:rsidRPr="00351BAE">
        <w:rPr>
          <w:rFonts w:cstheme="minorHAnsi"/>
        </w:rPr>
        <w:t>public education.</w:t>
      </w:r>
    </w:p>
    <w:p w14:paraId="1956BDFB" w14:textId="77777777" w:rsidR="00381B07" w:rsidRPr="00351BAE" w:rsidRDefault="00381B07" w:rsidP="00381B07">
      <w:pPr>
        <w:pStyle w:val="ListParagraph"/>
        <w:rPr>
          <w:rFonts w:cstheme="minorHAnsi"/>
        </w:rPr>
      </w:pPr>
    </w:p>
    <w:p w14:paraId="01767E43" w14:textId="7077163D" w:rsidR="007A4100" w:rsidRPr="00351BAE" w:rsidRDefault="007A4100" w:rsidP="00381B07">
      <w:pPr>
        <w:pStyle w:val="ListParagraph"/>
        <w:numPr>
          <w:ilvl w:val="0"/>
          <w:numId w:val="1"/>
        </w:numPr>
        <w:rPr>
          <w:rFonts w:cstheme="minorHAnsi"/>
        </w:rPr>
      </w:pPr>
      <w:r w:rsidRPr="00351BAE">
        <w:rPr>
          <w:rFonts w:cstheme="minorHAnsi"/>
        </w:rPr>
        <w:t>Thanks to Governor Newsom prioritizing vaccines for essential workers, educators and school staff, California now has some of the lowest case rates and highest vaccination numbers in the country. We’re leading the national economic recovery and creating more jobs than any other state. We need to support Governor Newsom and reject this recall.</w:t>
      </w:r>
    </w:p>
    <w:p w14:paraId="0E3681BE" w14:textId="77777777" w:rsidR="00381B07" w:rsidRPr="00351BAE" w:rsidRDefault="00381B07" w:rsidP="00381B07">
      <w:pPr>
        <w:pStyle w:val="ListParagraph"/>
        <w:rPr>
          <w:rFonts w:cstheme="minorHAnsi"/>
        </w:rPr>
      </w:pPr>
    </w:p>
    <w:p w14:paraId="2558E519" w14:textId="6EEC5F2C" w:rsidR="007A4100" w:rsidRPr="00351BAE" w:rsidRDefault="007A4100" w:rsidP="00381B07">
      <w:pPr>
        <w:pStyle w:val="ListParagraph"/>
        <w:numPr>
          <w:ilvl w:val="0"/>
          <w:numId w:val="1"/>
        </w:numPr>
        <w:rPr>
          <w:rFonts w:cstheme="minorHAnsi"/>
        </w:rPr>
      </w:pPr>
      <w:r w:rsidRPr="00351BAE">
        <w:rPr>
          <w:rFonts w:cstheme="minorHAnsi"/>
        </w:rPr>
        <w:t xml:space="preserve">Governor Newsom has worked to deliver for our students, educators, public </w:t>
      </w:r>
      <w:proofErr w:type="gramStart"/>
      <w:r w:rsidRPr="00351BAE">
        <w:rPr>
          <w:rFonts w:cstheme="minorHAnsi"/>
        </w:rPr>
        <w:t>schools</w:t>
      </w:r>
      <w:proofErr w:type="gramEnd"/>
      <w:r w:rsidRPr="00351BAE">
        <w:rPr>
          <w:rFonts w:cstheme="minorHAnsi"/>
        </w:rPr>
        <w:t xml:space="preserve"> and colleges. He’s increased funding for public education, protected educators’ safety and rights on the job</w:t>
      </w:r>
      <w:r w:rsidR="001D75B3" w:rsidRPr="00351BAE">
        <w:rPr>
          <w:rFonts w:cstheme="minorHAnsi"/>
        </w:rPr>
        <w:t>,</w:t>
      </w:r>
      <w:r w:rsidRPr="00351BAE">
        <w:rPr>
          <w:rFonts w:cstheme="minorHAnsi"/>
        </w:rPr>
        <w:t xml:space="preserve"> and signed legislation to bring transparency and accountability to charter schools.</w:t>
      </w:r>
    </w:p>
    <w:p w14:paraId="575142DA" w14:textId="77777777" w:rsidR="00381B07" w:rsidRPr="00351BAE" w:rsidRDefault="00381B07" w:rsidP="00381B07">
      <w:pPr>
        <w:pStyle w:val="ListParagraph"/>
        <w:rPr>
          <w:rFonts w:cstheme="minorHAnsi"/>
        </w:rPr>
      </w:pPr>
    </w:p>
    <w:p w14:paraId="4882AF96" w14:textId="28AB4AA4" w:rsidR="007A4100" w:rsidRPr="00351BAE" w:rsidRDefault="00A44A74" w:rsidP="00381B07">
      <w:pPr>
        <w:pStyle w:val="ListParagraph"/>
        <w:numPr>
          <w:ilvl w:val="0"/>
          <w:numId w:val="1"/>
        </w:numPr>
        <w:rPr>
          <w:rFonts w:cstheme="minorHAnsi"/>
        </w:rPr>
      </w:pPr>
      <w:r w:rsidRPr="00351BAE">
        <w:rPr>
          <w:rFonts w:cstheme="minorHAnsi"/>
        </w:rPr>
        <w:t xml:space="preserve">Governor Newsom’s state budget this year delivers record funding for </w:t>
      </w:r>
      <w:r w:rsidR="001D75B3" w:rsidRPr="00351BAE">
        <w:rPr>
          <w:rFonts w:cstheme="minorHAnsi"/>
        </w:rPr>
        <w:t>K</w:t>
      </w:r>
      <w:r w:rsidRPr="00351BAE">
        <w:rPr>
          <w:rFonts w:cstheme="minorHAnsi"/>
        </w:rPr>
        <w:t xml:space="preserve">-12 schools and community colleges. There’s additional money to support the social and emotional needs of students as we return to in-person instruction. The budget includes funding to reduce class sizes and hire additional teachers, </w:t>
      </w:r>
      <w:proofErr w:type="gramStart"/>
      <w:r w:rsidRPr="00351BAE">
        <w:rPr>
          <w:rFonts w:cstheme="minorHAnsi"/>
        </w:rPr>
        <w:t>counselors</w:t>
      </w:r>
      <w:proofErr w:type="gramEnd"/>
      <w:r w:rsidRPr="00351BAE">
        <w:rPr>
          <w:rFonts w:cstheme="minorHAnsi"/>
        </w:rPr>
        <w:t xml:space="preserve"> and school nurses. The Governor’s budget plan expands transitional kindergarten to all </w:t>
      </w:r>
      <w:r w:rsidR="001D75B3" w:rsidRPr="00351BAE">
        <w:rPr>
          <w:rFonts w:cstheme="minorHAnsi"/>
        </w:rPr>
        <w:t>4-</w:t>
      </w:r>
      <w:r w:rsidRPr="00351BAE">
        <w:rPr>
          <w:rFonts w:cstheme="minorHAnsi"/>
        </w:rPr>
        <w:t>year</w:t>
      </w:r>
      <w:r w:rsidR="001D75B3" w:rsidRPr="00351BAE">
        <w:rPr>
          <w:rFonts w:cstheme="minorHAnsi"/>
        </w:rPr>
        <w:t>-</w:t>
      </w:r>
      <w:r w:rsidRPr="00351BAE">
        <w:rPr>
          <w:rFonts w:cstheme="minorHAnsi"/>
        </w:rPr>
        <w:t xml:space="preserve">olds and provides $3 billion to expand community schools across the state. </w:t>
      </w:r>
    </w:p>
    <w:p w14:paraId="4C4D764C" w14:textId="77777777" w:rsidR="00381B07" w:rsidRPr="00351BAE" w:rsidRDefault="00381B07" w:rsidP="00381B07">
      <w:pPr>
        <w:pStyle w:val="ListParagraph"/>
        <w:rPr>
          <w:rFonts w:cstheme="minorHAnsi"/>
        </w:rPr>
      </w:pPr>
    </w:p>
    <w:p w14:paraId="524868D8" w14:textId="3A9C49CE" w:rsidR="00381B07" w:rsidRPr="00351BAE" w:rsidRDefault="00381B07" w:rsidP="00381B07">
      <w:pPr>
        <w:pStyle w:val="ListParagraph"/>
        <w:numPr>
          <w:ilvl w:val="0"/>
          <w:numId w:val="1"/>
        </w:numPr>
        <w:rPr>
          <w:rFonts w:cstheme="minorHAnsi"/>
        </w:rPr>
      </w:pPr>
      <w:r w:rsidRPr="00351BAE">
        <w:rPr>
          <w:rFonts w:cstheme="minorHAnsi"/>
        </w:rPr>
        <w:t xml:space="preserve">This recall is funded by anti-union and anti-public education millionaires and organizations, including those supported by former Education Secretary Betsy DeVos, </w:t>
      </w:r>
      <w:r w:rsidR="0006732E" w:rsidRPr="00351BAE">
        <w:rPr>
          <w:rFonts w:cstheme="minorHAnsi"/>
        </w:rPr>
        <w:t>that</w:t>
      </w:r>
      <w:r w:rsidRPr="00351BAE">
        <w:rPr>
          <w:rFonts w:cstheme="minorHAnsi"/>
        </w:rPr>
        <w:t xml:space="preserve"> want to dismantle our public schools. These same groups have already filed a school voucher initiative that would divert taxpayer money from neighborhood public schools and send it to private schools. The recall backers also want to lower wages, eliminate health care</w:t>
      </w:r>
      <w:r w:rsidR="0006732E" w:rsidRPr="00351BAE">
        <w:rPr>
          <w:rFonts w:cstheme="minorHAnsi"/>
        </w:rPr>
        <w:t>,</w:t>
      </w:r>
      <w:r w:rsidRPr="00351BAE">
        <w:rPr>
          <w:rFonts w:cstheme="minorHAnsi"/>
        </w:rPr>
        <w:t xml:space="preserve"> and weaken workplace safety laws. </w:t>
      </w:r>
    </w:p>
    <w:p w14:paraId="775CA374" w14:textId="77777777" w:rsidR="00381B07" w:rsidRPr="00351BAE" w:rsidRDefault="00381B07" w:rsidP="00381B07">
      <w:pPr>
        <w:pStyle w:val="ListParagraph"/>
        <w:rPr>
          <w:rFonts w:cstheme="minorHAnsi"/>
        </w:rPr>
      </w:pPr>
    </w:p>
    <w:p w14:paraId="67972D25" w14:textId="18C84791" w:rsidR="00A44A74" w:rsidRPr="00351BAE" w:rsidRDefault="00381B07" w:rsidP="00381B07">
      <w:pPr>
        <w:pStyle w:val="ListParagraph"/>
        <w:numPr>
          <w:ilvl w:val="0"/>
          <w:numId w:val="1"/>
        </w:numPr>
        <w:rPr>
          <w:rFonts w:cstheme="minorHAnsi"/>
        </w:rPr>
      </w:pPr>
      <w:r w:rsidRPr="00351BAE">
        <w:rPr>
          <w:rFonts w:cstheme="minorHAnsi"/>
        </w:rPr>
        <w:t>CTA recommends voting NO on the recall</w:t>
      </w:r>
      <w:r w:rsidR="0006732E" w:rsidRPr="00351BAE">
        <w:rPr>
          <w:rFonts w:cstheme="minorHAnsi"/>
        </w:rPr>
        <w:t xml:space="preserve"> — </w:t>
      </w:r>
      <w:r w:rsidRPr="00351BAE">
        <w:rPr>
          <w:rFonts w:cstheme="minorHAnsi"/>
          <w:i/>
          <w:iCs/>
        </w:rPr>
        <w:t>period.</w:t>
      </w:r>
      <w:r w:rsidRPr="00351BAE">
        <w:rPr>
          <w:rFonts w:cstheme="minorHAnsi"/>
        </w:rPr>
        <w:t xml:space="preserve"> State Council did not take a position on any of the candidates running for the office. Many of them support private school vouchers and cutting funding from public </w:t>
      </w:r>
      <w:r w:rsidR="00DC66FD" w:rsidRPr="00351BAE">
        <w:rPr>
          <w:rFonts w:cstheme="minorHAnsi"/>
        </w:rPr>
        <w:t>education</w:t>
      </w:r>
      <w:r w:rsidRPr="00351BAE">
        <w:rPr>
          <w:rFonts w:cstheme="minorHAnsi"/>
        </w:rPr>
        <w:t xml:space="preserve">. </w:t>
      </w:r>
    </w:p>
    <w:p w14:paraId="7A58F57D" w14:textId="77777777" w:rsidR="00A44A74" w:rsidRDefault="00A44A74"/>
    <w:sectPr w:rsidR="00A44A74" w:rsidSect="00351BAE">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950"/>
    <w:multiLevelType w:val="hybridMultilevel"/>
    <w:tmpl w:val="DA44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EF"/>
    <w:rsid w:val="00023B47"/>
    <w:rsid w:val="0006732E"/>
    <w:rsid w:val="00113E4C"/>
    <w:rsid w:val="001D75B3"/>
    <w:rsid w:val="00351BAE"/>
    <w:rsid w:val="00381B07"/>
    <w:rsid w:val="004F07EF"/>
    <w:rsid w:val="007903CE"/>
    <w:rsid w:val="007A4100"/>
    <w:rsid w:val="009E2EAD"/>
    <w:rsid w:val="00A44A74"/>
    <w:rsid w:val="00BA4F41"/>
    <w:rsid w:val="00D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91CB"/>
  <w15:chartTrackingRefBased/>
  <w15:docId w15:val="{E479E185-DD81-48C3-8948-5787CC61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07"/>
    <w:pPr>
      <w:ind w:left="720"/>
      <w:contextualSpacing/>
    </w:pPr>
  </w:style>
  <w:style w:type="paragraph" w:styleId="NoSpacing">
    <w:name w:val="No Spacing"/>
    <w:uiPriority w:val="1"/>
    <w:qFormat/>
    <w:rsid w:val="00381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Zoglman, Becky</dc:creator>
  <cp:keywords/>
  <dc:description/>
  <cp:lastModifiedBy>Goldman, Jonathan</cp:lastModifiedBy>
  <cp:revision>3</cp:revision>
  <dcterms:created xsi:type="dcterms:W3CDTF">2021-08-24T21:21:00Z</dcterms:created>
  <dcterms:modified xsi:type="dcterms:W3CDTF">2021-08-24T21:23:00Z</dcterms:modified>
</cp:coreProperties>
</file>