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C6AB" w14:textId="59274A61" w:rsidR="00DC56F5" w:rsidRDefault="00393E09" w:rsidP="00AE0C63">
      <w:pPr>
        <w:spacing w:line="240" w:lineRule="auto"/>
        <w:jc w:val="center"/>
      </w:pPr>
      <w:r>
        <w:rPr>
          <w:noProof/>
        </w:rPr>
        <w:drawing>
          <wp:inline distT="0" distB="0" distL="0" distR="0" wp14:anchorId="11D9838E" wp14:editId="5531BE23">
            <wp:extent cx="2178779" cy="4236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0097" cy="437518"/>
                    </a:xfrm>
                    <a:prstGeom prst="rect">
                      <a:avLst/>
                    </a:prstGeom>
                    <a:noFill/>
                    <a:ln>
                      <a:noFill/>
                    </a:ln>
                  </pic:spPr>
                </pic:pic>
              </a:graphicData>
            </a:graphic>
          </wp:inline>
        </w:drawing>
      </w:r>
    </w:p>
    <w:p w14:paraId="6E5573AC" w14:textId="6DCA32B1" w:rsidR="00B9590F" w:rsidRPr="00B9590F" w:rsidRDefault="75EF16DD" w:rsidP="00AE0C63">
      <w:pPr>
        <w:spacing w:line="240" w:lineRule="auto"/>
        <w:jc w:val="center"/>
        <w:rPr>
          <w:b/>
          <w:bCs/>
          <w:sz w:val="28"/>
          <w:szCs w:val="28"/>
        </w:rPr>
      </w:pPr>
      <w:r w:rsidRPr="75EF16DD">
        <w:rPr>
          <w:b/>
          <w:bCs/>
          <w:sz w:val="28"/>
          <w:szCs w:val="28"/>
        </w:rPr>
        <w:t>March 15</w:t>
      </w:r>
      <w:r w:rsidR="000E51AE">
        <w:rPr>
          <w:b/>
          <w:bCs/>
          <w:sz w:val="28"/>
          <w:szCs w:val="28"/>
        </w:rPr>
        <w:t>/16</w:t>
      </w:r>
      <w:r w:rsidRPr="75EF16DD">
        <w:rPr>
          <w:b/>
          <w:bCs/>
          <w:sz w:val="28"/>
          <w:szCs w:val="28"/>
        </w:rPr>
        <w:t xml:space="preserve"> Events</w:t>
      </w:r>
      <w:r w:rsidR="00B9590F">
        <w:br/>
      </w:r>
      <w:r w:rsidRPr="75EF16DD">
        <w:rPr>
          <w:b/>
          <w:bCs/>
          <w:sz w:val="28"/>
          <w:szCs w:val="28"/>
        </w:rPr>
        <w:t>Talking Points</w:t>
      </w:r>
    </w:p>
    <w:p w14:paraId="6571BC27" w14:textId="77777777" w:rsidR="00C55D5E" w:rsidRDefault="00B9590F" w:rsidP="00AE0C63">
      <w:pPr>
        <w:spacing w:line="240" w:lineRule="auto"/>
        <w:rPr>
          <w:b/>
          <w:bCs/>
        </w:rPr>
      </w:pPr>
      <w:r w:rsidRPr="00F714E4">
        <w:rPr>
          <w:b/>
          <w:bCs/>
        </w:rPr>
        <w:t>O</w:t>
      </w:r>
      <w:r w:rsidR="00C55D5E">
        <w:rPr>
          <w:b/>
          <w:bCs/>
        </w:rPr>
        <w:t>akland</w:t>
      </w:r>
    </w:p>
    <w:p w14:paraId="20CB0F03" w14:textId="45088703" w:rsidR="00C55D5E" w:rsidRDefault="00C55D5E" w:rsidP="00AE0C63">
      <w:pPr>
        <w:pStyle w:val="ListParagraph"/>
        <w:numPr>
          <w:ilvl w:val="0"/>
          <w:numId w:val="10"/>
        </w:numPr>
        <w:spacing w:before="120" w:after="0" w:line="240" w:lineRule="auto"/>
        <w:contextualSpacing w:val="0"/>
      </w:pPr>
      <w:r>
        <w:t xml:space="preserve">We join Oakland educators, </w:t>
      </w:r>
      <w:proofErr w:type="gramStart"/>
      <w:r>
        <w:t>students</w:t>
      </w:r>
      <w:proofErr w:type="gramEnd"/>
      <w:r>
        <w:t xml:space="preserve"> and parents </w:t>
      </w:r>
      <w:r w:rsidR="002D574B">
        <w:t>in support of Oakland public schools</w:t>
      </w:r>
      <w:r w:rsidR="00D37033">
        <w:t xml:space="preserve"> and retaining quality educators</w:t>
      </w:r>
      <w:r w:rsidR="002D574B">
        <w:t xml:space="preserve">. </w:t>
      </w:r>
      <w:r>
        <w:t xml:space="preserve"> </w:t>
      </w:r>
    </w:p>
    <w:p w14:paraId="3A7E0D54" w14:textId="255B93CF" w:rsidR="002D574B" w:rsidRPr="002D574B" w:rsidRDefault="002D574B" w:rsidP="002D574B">
      <w:pPr>
        <w:pStyle w:val="ListParagraph"/>
        <w:numPr>
          <w:ilvl w:val="0"/>
          <w:numId w:val="10"/>
        </w:numPr>
        <w:spacing w:before="120" w:after="0" w:line="240" w:lineRule="auto"/>
        <w:contextualSpacing w:val="0"/>
      </w:pPr>
      <w:r w:rsidRPr="002D574B">
        <w:t xml:space="preserve">Since last November, the Oakland Education Association (OEA) has been bargaining with the Oakland Unified School District (OUSD) around safe, </w:t>
      </w:r>
      <w:proofErr w:type="gramStart"/>
      <w:r w:rsidRPr="002D574B">
        <w:t>stable</w:t>
      </w:r>
      <w:proofErr w:type="gramEnd"/>
      <w:r w:rsidRPr="002D574B">
        <w:t xml:space="preserve"> and racially just community schools. However, since last December, OEA has not heard a response to any proposal presented to OUSD. </w:t>
      </w:r>
    </w:p>
    <w:p w14:paraId="6762720B" w14:textId="77777777" w:rsidR="00D37033" w:rsidRDefault="002D574B" w:rsidP="00D37033">
      <w:pPr>
        <w:pStyle w:val="ListParagraph"/>
        <w:numPr>
          <w:ilvl w:val="0"/>
          <w:numId w:val="10"/>
        </w:numPr>
        <w:spacing w:before="120" w:after="0" w:line="240" w:lineRule="auto"/>
        <w:contextualSpacing w:val="0"/>
      </w:pPr>
      <w:r w:rsidRPr="002D574B">
        <w:t>Educators and parents are asking OUSD to reinvest in preventative restorative justice policies and practices, protect students from heat waves and other climate crises, stop the high turnover of educators who are being lost to other school districts with much higher salaries, and put an end to the racist school closures</w:t>
      </w:r>
      <w:r>
        <w:t xml:space="preserve">. </w:t>
      </w:r>
    </w:p>
    <w:p w14:paraId="7F603F88" w14:textId="0CB06D6C" w:rsidR="002D574B" w:rsidRPr="00C55D5E" w:rsidRDefault="002D574B" w:rsidP="00D37033">
      <w:pPr>
        <w:pStyle w:val="ListParagraph"/>
        <w:numPr>
          <w:ilvl w:val="0"/>
          <w:numId w:val="10"/>
        </w:numPr>
        <w:spacing w:before="120" w:after="0" w:line="240" w:lineRule="auto"/>
        <w:contextualSpacing w:val="0"/>
      </w:pPr>
      <w:r w:rsidRPr="002D574B">
        <w:t xml:space="preserve">Parents, </w:t>
      </w:r>
      <w:proofErr w:type="gramStart"/>
      <w:r w:rsidRPr="002D574B">
        <w:t>educators</w:t>
      </w:r>
      <w:proofErr w:type="gramEnd"/>
      <w:r w:rsidRPr="002D574B">
        <w:t xml:space="preserve"> and students must have a voice in the creation of community schools, so they can become places where students and neighborhoods flourish.</w:t>
      </w:r>
    </w:p>
    <w:p w14:paraId="3AEB3F3D" w14:textId="2CA3B366" w:rsidR="00C55D5E" w:rsidRPr="00C55D5E" w:rsidRDefault="75EF16DD" w:rsidP="00AE0C63">
      <w:pPr>
        <w:pStyle w:val="ListParagraph"/>
        <w:numPr>
          <w:ilvl w:val="0"/>
          <w:numId w:val="10"/>
        </w:numPr>
        <w:spacing w:before="120" w:after="0" w:line="240" w:lineRule="auto"/>
        <w:contextualSpacing w:val="0"/>
      </w:pPr>
      <w:r>
        <w:t>Students need experienced educators with deep roots in the community. To stop losing our teachers and other educators to school districts with much higher salaries, OUSD must pay our teachers fairly.</w:t>
      </w:r>
    </w:p>
    <w:p w14:paraId="228C67FE" w14:textId="77777777" w:rsidR="002D574B" w:rsidRPr="002D574B" w:rsidRDefault="00046F51" w:rsidP="002D574B">
      <w:pPr>
        <w:pStyle w:val="ListParagraph"/>
        <w:numPr>
          <w:ilvl w:val="0"/>
          <w:numId w:val="10"/>
        </w:numPr>
        <w:spacing w:before="120" w:after="0" w:line="240" w:lineRule="auto"/>
        <w:contextualSpacing w:val="0"/>
        <w:rPr>
          <w:b/>
          <w:bCs/>
        </w:rPr>
      </w:pPr>
      <w:r>
        <w:t xml:space="preserve">We join Oakland educators, students and parents in the fight to </w:t>
      </w:r>
      <w:r w:rsidR="002D574B">
        <w:t xml:space="preserve">help students learn.  </w:t>
      </w:r>
      <w:r>
        <w:t>S</w:t>
      </w:r>
      <w:r w:rsidR="00C55D5E" w:rsidRPr="00C55D5E">
        <w:t>tudents need smaller classes with more individualized attention.</w:t>
      </w:r>
      <w:r w:rsidR="002D574B">
        <w:t xml:space="preserve"> </w:t>
      </w:r>
      <w:r>
        <w:t>Students</w:t>
      </w:r>
      <w:r w:rsidR="00C55D5E" w:rsidRPr="00C55D5E">
        <w:t xml:space="preserve"> need more nurses, counselors, psychologists and fully-staffed libraries. English learners and students with disabilities deserve</w:t>
      </w:r>
      <w:r>
        <w:t xml:space="preserve"> </w:t>
      </w:r>
      <w:r w:rsidR="00C55D5E" w:rsidRPr="00C55D5E">
        <w:t>fully-funded and well-resourced programs.</w:t>
      </w:r>
    </w:p>
    <w:p w14:paraId="26960DAD" w14:textId="797508D3" w:rsidR="00B9590F" w:rsidRPr="002D574B" w:rsidRDefault="00B9590F" w:rsidP="002D574B">
      <w:pPr>
        <w:spacing w:before="120" w:after="0" w:line="240" w:lineRule="auto"/>
        <w:rPr>
          <w:b/>
          <w:bCs/>
        </w:rPr>
      </w:pPr>
      <w:r w:rsidRPr="002D574B">
        <w:rPr>
          <w:b/>
          <w:bCs/>
        </w:rPr>
        <w:t xml:space="preserve">Sacramento </w:t>
      </w:r>
    </w:p>
    <w:p w14:paraId="4A396C7C" w14:textId="5995921F" w:rsidR="00B9590F" w:rsidRDefault="007756D5" w:rsidP="00AE0C63">
      <w:pPr>
        <w:pStyle w:val="ListParagraph"/>
        <w:numPr>
          <w:ilvl w:val="0"/>
          <w:numId w:val="8"/>
        </w:numPr>
        <w:spacing w:before="120" w:after="0" w:line="240" w:lineRule="auto"/>
        <w:contextualSpacing w:val="0"/>
      </w:pPr>
      <w:r w:rsidRPr="007756D5">
        <w:t>With unprecedented state funding available for Community Schools,</w:t>
      </w:r>
      <w:r>
        <w:t xml:space="preserve"> </w:t>
      </w:r>
      <w:r w:rsidRPr="007756D5">
        <w:t>educators and parents are coming together from districts throughout</w:t>
      </w:r>
      <w:r>
        <w:t xml:space="preserve"> </w:t>
      </w:r>
      <w:r w:rsidRPr="007756D5">
        <w:t>Sacramento County to share a vision for successful Community</w:t>
      </w:r>
      <w:r>
        <w:t xml:space="preserve"> </w:t>
      </w:r>
      <w:r w:rsidRPr="007756D5">
        <w:t>Schools.</w:t>
      </w:r>
    </w:p>
    <w:p w14:paraId="5A139DA1" w14:textId="6A3B9E29" w:rsidR="00C55D5E" w:rsidRDefault="75EF16DD" w:rsidP="00AE0C63">
      <w:pPr>
        <w:pStyle w:val="ListParagraph"/>
        <w:numPr>
          <w:ilvl w:val="0"/>
          <w:numId w:val="8"/>
        </w:numPr>
        <w:spacing w:before="120" w:after="0" w:line="240" w:lineRule="auto"/>
        <w:contextualSpacing w:val="0"/>
      </w:pPr>
      <w:r>
        <w:t xml:space="preserve">We commend educators and union leaders in the Sacramento area for hosting this informational forum to discuss the importance of developing community schools to fit the needs of local students and to ensure the development of the schools is done with educators, families, students and community members all at the table together. </w:t>
      </w:r>
    </w:p>
    <w:p w14:paraId="69F9F866" w14:textId="6D8F0284" w:rsidR="007756D5" w:rsidRDefault="007756D5" w:rsidP="00AE0C63">
      <w:pPr>
        <w:pStyle w:val="ListParagraph"/>
        <w:numPr>
          <w:ilvl w:val="0"/>
          <w:numId w:val="8"/>
        </w:numPr>
        <w:spacing w:before="120" w:after="0" w:line="240" w:lineRule="auto"/>
        <w:contextualSpacing w:val="0"/>
      </w:pPr>
      <w:r>
        <w:t>Educators and parents from Folsom-Cordova, Natomas, Sacramento City and Twin Rivers Unified School Districts</w:t>
      </w:r>
      <w:r w:rsidR="00E208E6">
        <w:t>;</w:t>
      </w:r>
      <w:r>
        <w:t xml:space="preserve"> Steve Zimmer, Deputy Superintendent of Public Instruction</w:t>
      </w:r>
      <w:r w:rsidR="00E208E6">
        <w:t>;</w:t>
      </w:r>
      <w:r>
        <w:t xml:space="preserve"> </w:t>
      </w:r>
      <w:r w:rsidR="00E208E6">
        <w:t>e</w:t>
      </w:r>
      <w:r>
        <w:t xml:space="preserve">ducators </w:t>
      </w:r>
      <w:r w:rsidR="00E208E6">
        <w:t>and a</w:t>
      </w:r>
      <w:r>
        <w:t>dministrators from Anaheim Union High School District</w:t>
      </w:r>
      <w:r w:rsidR="00C55D5E">
        <w:t xml:space="preserve"> </w:t>
      </w:r>
      <w:r>
        <w:t>will share their experience with the successful model for</w:t>
      </w:r>
      <w:r w:rsidR="00C55D5E">
        <w:t xml:space="preserve"> </w:t>
      </w:r>
      <w:r>
        <w:t>Community Schools</w:t>
      </w:r>
      <w:r w:rsidR="00C55D5E">
        <w:t>.</w:t>
      </w:r>
    </w:p>
    <w:p w14:paraId="71390807" w14:textId="77777777" w:rsidR="00D37033" w:rsidRDefault="00D37033" w:rsidP="00AE0C63">
      <w:pPr>
        <w:spacing w:line="240" w:lineRule="auto"/>
        <w:rPr>
          <w:b/>
          <w:bCs/>
        </w:rPr>
      </w:pPr>
    </w:p>
    <w:p w14:paraId="5CA740B4" w14:textId="77777777" w:rsidR="00D37033" w:rsidRDefault="00D37033">
      <w:pPr>
        <w:rPr>
          <w:b/>
          <w:bCs/>
        </w:rPr>
      </w:pPr>
      <w:r>
        <w:rPr>
          <w:b/>
          <w:bCs/>
        </w:rPr>
        <w:br w:type="page"/>
      </w:r>
    </w:p>
    <w:p w14:paraId="11537059" w14:textId="6D331B32" w:rsidR="00B9590F" w:rsidRPr="00706310" w:rsidRDefault="00B9590F" w:rsidP="00AE0C63">
      <w:pPr>
        <w:spacing w:line="240" w:lineRule="auto"/>
        <w:rPr>
          <w:b/>
          <w:bCs/>
        </w:rPr>
      </w:pPr>
      <w:r w:rsidRPr="00706310">
        <w:rPr>
          <w:b/>
          <w:bCs/>
        </w:rPr>
        <w:lastRenderedPageBreak/>
        <w:t xml:space="preserve">UTLA </w:t>
      </w:r>
    </w:p>
    <w:p w14:paraId="54E4B177" w14:textId="26366107" w:rsidR="00A64310" w:rsidRDefault="75EF16DD" w:rsidP="00AE0C63">
      <w:pPr>
        <w:pStyle w:val="ListParagraph"/>
        <w:numPr>
          <w:ilvl w:val="0"/>
          <w:numId w:val="7"/>
        </w:numPr>
        <w:spacing w:before="120" w:after="0" w:line="240" w:lineRule="auto"/>
        <w:contextualSpacing w:val="0"/>
      </w:pPr>
      <w:r>
        <w:t xml:space="preserve">We are proud to be out here today with the United Teachers Los Angeles (UTLA) and SEIU Local 99 who are hosting a joint rally at Grand Park to fight back against LAUSD’s resistance to address staffing shortages, student support and equitable salaries. </w:t>
      </w:r>
    </w:p>
    <w:p w14:paraId="2EB830F8" w14:textId="68464EB1" w:rsidR="008E611E" w:rsidRDefault="75EF16DD" w:rsidP="00AE0C63">
      <w:pPr>
        <w:pStyle w:val="ListParagraph"/>
        <w:numPr>
          <w:ilvl w:val="0"/>
          <w:numId w:val="7"/>
        </w:numPr>
        <w:spacing w:before="120" w:after="0" w:line="240" w:lineRule="auto"/>
        <w:contextualSpacing w:val="0"/>
      </w:pPr>
      <w:r>
        <w:t xml:space="preserve">Our students are those hurt most with each passing day that LAUSD fails to settle labor contracts with UTLA and SEIU. LAUSD’s lack of urgency to settle contracts with SEIU and UTLA, when the district currently sits on $4.8 billion in reserves, continues to negatively impact LA schools, students, </w:t>
      </w:r>
      <w:proofErr w:type="gramStart"/>
      <w:r>
        <w:t>educators</w:t>
      </w:r>
      <w:proofErr w:type="gramEnd"/>
      <w:r>
        <w:t xml:space="preserve"> and school support professionals.</w:t>
      </w:r>
    </w:p>
    <w:p w14:paraId="23EA46FB" w14:textId="07D5C931" w:rsidR="00706310" w:rsidRDefault="75EF16DD" w:rsidP="00AE0C63">
      <w:pPr>
        <w:pStyle w:val="ListParagraph"/>
        <w:numPr>
          <w:ilvl w:val="0"/>
          <w:numId w:val="7"/>
        </w:numPr>
        <w:spacing w:before="120" w:after="0" w:line="240" w:lineRule="auto"/>
        <w:contextualSpacing w:val="0"/>
      </w:pPr>
      <w:r>
        <w:t>This historic show of solidarity between the two largest educator unions in LA and families shows the seriousness of these concerns. We join in calling on the district to support students and educators, and to adequately funding our schools.</w:t>
      </w:r>
    </w:p>
    <w:p w14:paraId="45BF1738" w14:textId="5BA66378" w:rsidR="00F42CDB" w:rsidRDefault="00F42CDB" w:rsidP="00AE0C63">
      <w:pPr>
        <w:pStyle w:val="ListParagraph"/>
        <w:numPr>
          <w:ilvl w:val="0"/>
          <w:numId w:val="7"/>
        </w:numPr>
        <w:spacing w:before="120" w:after="0" w:line="240" w:lineRule="auto"/>
        <w:contextualSpacing w:val="0"/>
      </w:pPr>
      <w:r>
        <w:t xml:space="preserve">It has been </w:t>
      </w:r>
      <w:r w:rsidR="00F714E4">
        <w:t>nearly</w:t>
      </w:r>
      <w:r>
        <w:t xml:space="preserve"> </w:t>
      </w:r>
      <w:r w:rsidR="00F714E4">
        <w:t>10</w:t>
      </w:r>
      <w:r>
        <w:t xml:space="preserve"> months since the contract between LAUSD and UTLA expired, and a staggering three years for SEIU members, leaving nearly 60,000 employees vulnerable </w:t>
      </w:r>
      <w:proofErr w:type="gramStart"/>
      <w:r>
        <w:t>in the midst of</w:t>
      </w:r>
      <w:proofErr w:type="gramEnd"/>
      <w:r>
        <w:t xml:space="preserve"> record-high inflation and a housing crisis. </w:t>
      </w:r>
    </w:p>
    <w:p w14:paraId="4EEAAA1E" w14:textId="6C45CABE" w:rsidR="00F42CDB" w:rsidRDefault="75EF16DD" w:rsidP="00AE0C63">
      <w:pPr>
        <w:pStyle w:val="ListParagraph"/>
        <w:numPr>
          <w:ilvl w:val="0"/>
          <w:numId w:val="7"/>
        </w:numPr>
        <w:spacing w:before="120" w:after="0" w:line="240" w:lineRule="auto"/>
        <w:contextualSpacing w:val="0"/>
      </w:pPr>
      <w:r>
        <w:t xml:space="preserve">The district has not moved on critical demands, despite projecting reserves of $4.8 billion by the end of the 2022-2023 school year. LAUSD has no excuse to hold the workers who keep our schools up and running hostage. SEIU and UTLA are asking the district to meet key demands that address the critical needs of students, educational </w:t>
      </w:r>
      <w:proofErr w:type="gramStart"/>
      <w:r>
        <w:t>staff</w:t>
      </w:r>
      <w:proofErr w:type="gramEnd"/>
      <w:r>
        <w:t xml:space="preserve"> and our communities. These include: </w:t>
      </w:r>
    </w:p>
    <w:p w14:paraId="0E590112" w14:textId="447EF1EF" w:rsidR="00F42CDB" w:rsidRDefault="00F42CDB" w:rsidP="00AE0C63">
      <w:pPr>
        <w:pStyle w:val="ListParagraph"/>
        <w:numPr>
          <w:ilvl w:val="1"/>
          <w:numId w:val="7"/>
        </w:numPr>
        <w:spacing w:before="120" w:after="0" w:line="240" w:lineRule="auto"/>
        <w:contextualSpacing w:val="0"/>
      </w:pPr>
      <w:r>
        <w:t>Fully</w:t>
      </w:r>
      <w:r w:rsidR="00AE0C63">
        <w:t>-</w:t>
      </w:r>
      <w:r>
        <w:t>staff</w:t>
      </w:r>
      <w:r w:rsidR="00AE0C63">
        <w:t>ing</w:t>
      </w:r>
      <w:r>
        <w:t xml:space="preserve"> schools with nurses, librarians, counselors, social workers, psychologists, custodians and more</w:t>
      </w:r>
    </w:p>
    <w:p w14:paraId="078ABF59" w14:textId="77777777" w:rsidR="00F42CDB" w:rsidRDefault="00F42CDB" w:rsidP="00AE0C63">
      <w:pPr>
        <w:pStyle w:val="ListParagraph"/>
        <w:numPr>
          <w:ilvl w:val="1"/>
          <w:numId w:val="7"/>
        </w:numPr>
        <w:spacing w:line="240" w:lineRule="auto"/>
      </w:pPr>
      <w:r>
        <w:t>Increasing full-time work for part-time educational employees</w:t>
      </w:r>
    </w:p>
    <w:p w14:paraId="70DB6876" w14:textId="77777777" w:rsidR="00F42CDB" w:rsidRDefault="00F42CDB" w:rsidP="00AE0C63">
      <w:pPr>
        <w:pStyle w:val="ListParagraph"/>
        <w:numPr>
          <w:ilvl w:val="1"/>
          <w:numId w:val="7"/>
        </w:numPr>
        <w:spacing w:line="240" w:lineRule="auto"/>
      </w:pPr>
      <w:r>
        <w:t>Reducing all class sizes</w:t>
      </w:r>
    </w:p>
    <w:p w14:paraId="2C435A60" w14:textId="55144274" w:rsidR="00F42CDB" w:rsidRDefault="00AE0C63" w:rsidP="00AE0C63">
      <w:pPr>
        <w:pStyle w:val="ListParagraph"/>
        <w:numPr>
          <w:ilvl w:val="1"/>
          <w:numId w:val="7"/>
        </w:numPr>
        <w:spacing w:line="240" w:lineRule="auto"/>
      </w:pPr>
      <w:r>
        <w:t>Providing a</w:t>
      </w:r>
      <w:r w:rsidR="00F42CDB">
        <w:t xml:space="preserve">n equitable wage increase for all teachers and educational </w:t>
      </w:r>
      <w:proofErr w:type="gramStart"/>
      <w:r w:rsidR="00F42CDB">
        <w:t>staff</w:t>
      </w:r>
      <w:proofErr w:type="gramEnd"/>
    </w:p>
    <w:p w14:paraId="78A4C4AF" w14:textId="77777777" w:rsidR="00F42CDB" w:rsidRDefault="00F42CDB" w:rsidP="00AE0C63">
      <w:pPr>
        <w:pStyle w:val="ListParagraph"/>
        <w:numPr>
          <w:ilvl w:val="1"/>
          <w:numId w:val="7"/>
        </w:numPr>
        <w:spacing w:line="240" w:lineRule="auto"/>
      </w:pPr>
      <w:r>
        <w:t>Funding Special Education and the Black Student Achievement Program</w:t>
      </w:r>
    </w:p>
    <w:p w14:paraId="20C12335" w14:textId="713E539A" w:rsidR="00F42CDB" w:rsidRDefault="00F42CDB" w:rsidP="00AE0C63">
      <w:pPr>
        <w:pStyle w:val="ListParagraph"/>
        <w:numPr>
          <w:ilvl w:val="1"/>
          <w:numId w:val="7"/>
        </w:numPr>
        <w:spacing w:line="240" w:lineRule="auto"/>
      </w:pPr>
      <w:r>
        <w:t>Expanding green spaces and creat</w:t>
      </w:r>
      <w:r w:rsidR="00AE0C63">
        <w:t>ing</w:t>
      </w:r>
      <w:r>
        <w:t xml:space="preserve"> a plan for clean, </w:t>
      </w:r>
      <w:proofErr w:type="gramStart"/>
      <w:r>
        <w:t>free</w:t>
      </w:r>
      <w:proofErr w:type="gramEnd"/>
      <w:r>
        <w:t xml:space="preserve"> and healthy schools</w:t>
      </w:r>
    </w:p>
    <w:p w14:paraId="752EA14A" w14:textId="7F1A3F1E" w:rsidR="00F42CDB" w:rsidRDefault="00F42CDB" w:rsidP="00AE0C63">
      <w:pPr>
        <w:pStyle w:val="ListParagraph"/>
        <w:numPr>
          <w:ilvl w:val="1"/>
          <w:numId w:val="7"/>
        </w:numPr>
        <w:spacing w:line="240" w:lineRule="auto"/>
      </w:pPr>
      <w:r>
        <w:t>Expanding Community Schools and provid</w:t>
      </w:r>
      <w:r w:rsidR="00AE0C63">
        <w:t>ing</w:t>
      </w:r>
      <w:r>
        <w:t xml:space="preserve"> resources for family/community/youth engagement and wrap-around services</w:t>
      </w:r>
    </w:p>
    <w:p w14:paraId="7F7EA720" w14:textId="2AADD9D7" w:rsidR="00B9590F" w:rsidRPr="007756D5" w:rsidRDefault="75EF16DD" w:rsidP="00AE0C63">
      <w:pPr>
        <w:spacing w:line="240" w:lineRule="auto"/>
        <w:rPr>
          <w:b/>
          <w:bCs/>
        </w:rPr>
      </w:pPr>
      <w:r w:rsidRPr="75EF16DD">
        <w:rPr>
          <w:b/>
          <w:bCs/>
        </w:rPr>
        <w:t xml:space="preserve">Also see UTLA </w:t>
      </w:r>
      <w:hyperlink r:id="rId10">
        <w:r w:rsidRPr="75EF16DD">
          <w:rPr>
            <w:rStyle w:val="Hyperlink"/>
            <w:b/>
            <w:bCs/>
          </w:rPr>
          <w:t>Frequently Asked Questions.</w:t>
        </w:r>
      </w:hyperlink>
      <w:r w:rsidRPr="75EF16DD">
        <w:rPr>
          <w:b/>
          <w:bCs/>
        </w:rPr>
        <w:t xml:space="preserve"> </w:t>
      </w:r>
    </w:p>
    <w:p w14:paraId="0961F4D6" w14:textId="1D46851A" w:rsidR="75EF16DD" w:rsidRDefault="75EF16DD" w:rsidP="00AE0C63">
      <w:pPr>
        <w:spacing w:line="240" w:lineRule="auto"/>
        <w:rPr>
          <w:b/>
          <w:bCs/>
        </w:rPr>
      </w:pPr>
    </w:p>
    <w:p w14:paraId="3BBB6D81" w14:textId="64228D20" w:rsidR="00B9590F" w:rsidRPr="00B9590F" w:rsidRDefault="00B9590F" w:rsidP="00AE0C63">
      <w:pPr>
        <w:spacing w:line="240" w:lineRule="auto"/>
        <w:rPr>
          <w:b/>
          <w:bCs/>
        </w:rPr>
      </w:pPr>
      <w:r w:rsidRPr="00B9590F">
        <w:rPr>
          <w:b/>
          <w:bCs/>
        </w:rPr>
        <w:t xml:space="preserve">San Diego </w:t>
      </w:r>
    </w:p>
    <w:p w14:paraId="52F220FA" w14:textId="7320FDCE" w:rsidR="007756D5" w:rsidRDefault="75EF16DD" w:rsidP="00AE0C63">
      <w:pPr>
        <w:pStyle w:val="ListParagraph"/>
        <w:numPr>
          <w:ilvl w:val="0"/>
          <w:numId w:val="6"/>
        </w:numPr>
        <w:spacing w:before="120" w:after="0" w:line="240" w:lineRule="auto"/>
        <w:contextualSpacing w:val="0"/>
      </w:pPr>
      <w:r>
        <w:t xml:space="preserve">The San Diego Community Schools Coalition has been working to build community power with educators, students and families in San Diego Unified to ensure all educators, parents and community partners have a real voice in the district and in shaping our public schools.  </w:t>
      </w:r>
    </w:p>
    <w:p w14:paraId="256777E6" w14:textId="2CF44BA0" w:rsidR="00B9590F" w:rsidRDefault="75EF16DD" w:rsidP="00AE0C63">
      <w:pPr>
        <w:pStyle w:val="ListParagraph"/>
        <w:numPr>
          <w:ilvl w:val="0"/>
          <w:numId w:val="6"/>
        </w:numPr>
        <w:spacing w:before="120" w:after="0" w:line="240" w:lineRule="auto"/>
        <w:contextualSpacing w:val="0"/>
      </w:pPr>
      <w:r>
        <w:t xml:space="preserve">Students, </w:t>
      </w:r>
      <w:proofErr w:type="gramStart"/>
      <w:r>
        <w:t>parents</w:t>
      </w:r>
      <w:proofErr w:type="gramEnd"/>
      <w:r>
        <w:t xml:space="preserve"> and educators deserve to have their voices represented for better resources and after-school opportunities! We know after-school programs are important for youth development and student success. </w:t>
      </w:r>
    </w:p>
    <w:p w14:paraId="35669D07" w14:textId="323501B0" w:rsidR="00C908CD" w:rsidRDefault="75EF16DD" w:rsidP="00AE0C63">
      <w:pPr>
        <w:pStyle w:val="ListParagraph"/>
        <w:numPr>
          <w:ilvl w:val="0"/>
          <w:numId w:val="6"/>
        </w:numPr>
        <w:spacing w:before="120" w:after="0" w:line="240" w:lineRule="auto"/>
        <w:contextualSpacing w:val="0"/>
      </w:pPr>
      <w:r>
        <w:t xml:space="preserve">That’s why the San Diego Education Association </w:t>
      </w:r>
      <w:r w:rsidR="00AE0C63">
        <w:t xml:space="preserve">(SDEA) </w:t>
      </w:r>
      <w:r>
        <w:t xml:space="preserve">has expanded its bargaining team to include community members in support of bargaining for the common good. SDEA held educator and community input sessions at more than 140 schools and is holding </w:t>
      </w:r>
      <w:r w:rsidR="4150427C">
        <w:t xml:space="preserve">three </w:t>
      </w:r>
      <w:r w:rsidR="18D84832">
        <w:t>rallies this week</w:t>
      </w:r>
      <w:r w:rsidR="4150427C">
        <w:t xml:space="preserve"> in support of </w:t>
      </w:r>
      <w:r>
        <w:t>after-school programs</w:t>
      </w:r>
      <w:r w:rsidR="00D37033">
        <w:t>.</w:t>
      </w:r>
    </w:p>
    <w:sectPr w:rsidR="00C908CD" w:rsidSect="00D37033">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CD4"/>
    <w:multiLevelType w:val="hybridMultilevel"/>
    <w:tmpl w:val="FFFFFFFF"/>
    <w:lvl w:ilvl="0" w:tplc="B86A4F00">
      <w:start w:val="1"/>
      <w:numFmt w:val="bullet"/>
      <w:lvlText w:val="·"/>
      <w:lvlJc w:val="left"/>
      <w:pPr>
        <w:ind w:left="720" w:hanging="360"/>
      </w:pPr>
      <w:rPr>
        <w:rFonts w:ascii="Symbol" w:hAnsi="Symbol" w:hint="default"/>
      </w:rPr>
    </w:lvl>
    <w:lvl w:ilvl="1" w:tplc="0C183C1A">
      <w:start w:val="1"/>
      <w:numFmt w:val="bullet"/>
      <w:lvlText w:val="o"/>
      <w:lvlJc w:val="left"/>
      <w:pPr>
        <w:ind w:left="1440" w:hanging="360"/>
      </w:pPr>
      <w:rPr>
        <w:rFonts w:ascii="Courier New" w:hAnsi="Courier New" w:hint="default"/>
      </w:rPr>
    </w:lvl>
    <w:lvl w:ilvl="2" w:tplc="0D3878F0">
      <w:start w:val="1"/>
      <w:numFmt w:val="bullet"/>
      <w:lvlText w:val=""/>
      <w:lvlJc w:val="left"/>
      <w:pPr>
        <w:ind w:left="2160" w:hanging="360"/>
      </w:pPr>
      <w:rPr>
        <w:rFonts w:ascii="Wingdings" w:hAnsi="Wingdings" w:hint="default"/>
      </w:rPr>
    </w:lvl>
    <w:lvl w:ilvl="3" w:tplc="005C2E20">
      <w:start w:val="1"/>
      <w:numFmt w:val="bullet"/>
      <w:lvlText w:val=""/>
      <w:lvlJc w:val="left"/>
      <w:pPr>
        <w:ind w:left="2880" w:hanging="360"/>
      </w:pPr>
      <w:rPr>
        <w:rFonts w:ascii="Symbol" w:hAnsi="Symbol" w:hint="default"/>
      </w:rPr>
    </w:lvl>
    <w:lvl w:ilvl="4" w:tplc="F6281A86">
      <w:start w:val="1"/>
      <w:numFmt w:val="bullet"/>
      <w:lvlText w:val="o"/>
      <w:lvlJc w:val="left"/>
      <w:pPr>
        <w:ind w:left="3600" w:hanging="360"/>
      </w:pPr>
      <w:rPr>
        <w:rFonts w:ascii="Courier New" w:hAnsi="Courier New" w:hint="default"/>
      </w:rPr>
    </w:lvl>
    <w:lvl w:ilvl="5" w:tplc="DE08603E">
      <w:start w:val="1"/>
      <w:numFmt w:val="bullet"/>
      <w:lvlText w:val=""/>
      <w:lvlJc w:val="left"/>
      <w:pPr>
        <w:ind w:left="4320" w:hanging="360"/>
      </w:pPr>
      <w:rPr>
        <w:rFonts w:ascii="Wingdings" w:hAnsi="Wingdings" w:hint="default"/>
      </w:rPr>
    </w:lvl>
    <w:lvl w:ilvl="6" w:tplc="9646752A">
      <w:start w:val="1"/>
      <w:numFmt w:val="bullet"/>
      <w:lvlText w:val=""/>
      <w:lvlJc w:val="left"/>
      <w:pPr>
        <w:ind w:left="5040" w:hanging="360"/>
      </w:pPr>
      <w:rPr>
        <w:rFonts w:ascii="Symbol" w:hAnsi="Symbol" w:hint="default"/>
      </w:rPr>
    </w:lvl>
    <w:lvl w:ilvl="7" w:tplc="5D003934">
      <w:start w:val="1"/>
      <w:numFmt w:val="bullet"/>
      <w:lvlText w:val="o"/>
      <w:lvlJc w:val="left"/>
      <w:pPr>
        <w:ind w:left="5760" w:hanging="360"/>
      </w:pPr>
      <w:rPr>
        <w:rFonts w:ascii="Courier New" w:hAnsi="Courier New" w:hint="default"/>
      </w:rPr>
    </w:lvl>
    <w:lvl w:ilvl="8" w:tplc="E0CED87A">
      <w:start w:val="1"/>
      <w:numFmt w:val="bullet"/>
      <w:lvlText w:val=""/>
      <w:lvlJc w:val="left"/>
      <w:pPr>
        <w:ind w:left="6480" w:hanging="360"/>
      </w:pPr>
      <w:rPr>
        <w:rFonts w:ascii="Wingdings" w:hAnsi="Wingdings" w:hint="default"/>
      </w:rPr>
    </w:lvl>
  </w:abstractNum>
  <w:abstractNum w:abstractNumId="1" w15:restartNumberingAfterBreak="0">
    <w:nsid w:val="0F421426"/>
    <w:multiLevelType w:val="hybridMultilevel"/>
    <w:tmpl w:val="674A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FB021"/>
    <w:multiLevelType w:val="hybridMultilevel"/>
    <w:tmpl w:val="FFFFFFFF"/>
    <w:lvl w:ilvl="0" w:tplc="F864995E">
      <w:start w:val="1"/>
      <w:numFmt w:val="bullet"/>
      <w:lvlText w:val=""/>
      <w:lvlJc w:val="left"/>
      <w:pPr>
        <w:ind w:left="720" w:hanging="360"/>
      </w:pPr>
      <w:rPr>
        <w:rFonts w:ascii="Symbol" w:hAnsi="Symbol" w:hint="default"/>
      </w:rPr>
    </w:lvl>
    <w:lvl w:ilvl="1" w:tplc="3D3EFD02">
      <w:start w:val="1"/>
      <w:numFmt w:val="bullet"/>
      <w:lvlText w:val="o"/>
      <w:lvlJc w:val="left"/>
      <w:pPr>
        <w:ind w:left="1440" w:hanging="360"/>
      </w:pPr>
      <w:rPr>
        <w:rFonts w:ascii="Courier New" w:hAnsi="Courier New" w:hint="default"/>
      </w:rPr>
    </w:lvl>
    <w:lvl w:ilvl="2" w:tplc="E9CE21F4">
      <w:start w:val="1"/>
      <w:numFmt w:val="bullet"/>
      <w:lvlText w:val=""/>
      <w:lvlJc w:val="left"/>
      <w:pPr>
        <w:ind w:left="2160" w:hanging="360"/>
      </w:pPr>
      <w:rPr>
        <w:rFonts w:ascii="Wingdings" w:hAnsi="Wingdings" w:hint="default"/>
      </w:rPr>
    </w:lvl>
    <w:lvl w:ilvl="3" w:tplc="04DAA1C4">
      <w:start w:val="1"/>
      <w:numFmt w:val="bullet"/>
      <w:lvlText w:val=""/>
      <w:lvlJc w:val="left"/>
      <w:pPr>
        <w:ind w:left="2880" w:hanging="360"/>
      </w:pPr>
      <w:rPr>
        <w:rFonts w:ascii="Symbol" w:hAnsi="Symbol" w:hint="default"/>
      </w:rPr>
    </w:lvl>
    <w:lvl w:ilvl="4" w:tplc="47D2D8A6">
      <w:start w:val="1"/>
      <w:numFmt w:val="bullet"/>
      <w:lvlText w:val="o"/>
      <w:lvlJc w:val="left"/>
      <w:pPr>
        <w:ind w:left="3600" w:hanging="360"/>
      </w:pPr>
      <w:rPr>
        <w:rFonts w:ascii="Courier New" w:hAnsi="Courier New" w:hint="default"/>
      </w:rPr>
    </w:lvl>
    <w:lvl w:ilvl="5" w:tplc="00DC3F76">
      <w:start w:val="1"/>
      <w:numFmt w:val="bullet"/>
      <w:lvlText w:val=""/>
      <w:lvlJc w:val="left"/>
      <w:pPr>
        <w:ind w:left="4320" w:hanging="360"/>
      </w:pPr>
      <w:rPr>
        <w:rFonts w:ascii="Wingdings" w:hAnsi="Wingdings" w:hint="default"/>
      </w:rPr>
    </w:lvl>
    <w:lvl w:ilvl="6" w:tplc="DC3A5850">
      <w:start w:val="1"/>
      <w:numFmt w:val="bullet"/>
      <w:lvlText w:val=""/>
      <w:lvlJc w:val="left"/>
      <w:pPr>
        <w:ind w:left="5040" w:hanging="360"/>
      </w:pPr>
      <w:rPr>
        <w:rFonts w:ascii="Symbol" w:hAnsi="Symbol" w:hint="default"/>
      </w:rPr>
    </w:lvl>
    <w:lvl w:ilvl="7" w:tplc="67244C54">
      <w:start w:val="1"/>
      <w:numFmt w:val="bullet"/>
      <w:lvlText w:val="o"/>
      <w:lvlJc w:val="left"/>
      <w:pPr>
        <w:ind w:left="5760" w:hanging="360"/>
      </w:pPr>
      <w:rPr>
        <w:rFonts w:ascii="Courier New" w:hAnsi="Courier New" w:hint="default"/>
      </w:rPr>
    </w:lvl>
    <w:lvl w:ilvl="8" w:tplc="8112FD50">
      <w:start w:val="1"/>
      <w:numFmt w:val="bullet"/>
      <w:lvlText w:val=""/>
      <w:lvlJc w:val="left"/>
      <w:pPr>
        <w:ind w:left="6480" w:hanging="360"/>
      </w:pPr>
      <w:rPr>
        <w:rFonts w:ascii="Wingdings" w:hAnsi="Wingdings" w:hint="default"/>
      </w:rPr>
    </w:lvl>
  </w:abstractNum>
  <w:abstractNum w:abstractNumId="3" w15:restartNumberingAfterBreak="0">
    <w:nsid w:val="28E1418F"/>
    <w:multiLevelType w:val="hybridMultilevel"/>
    <w:tmpl w:val="FFFFFFFF"/>
    <w:lvl w:ilvl="0" w:tplc="D1E4BA7E">
      <w:start w:val="1"/>
      <w:numFmt w:val="bullet"/>
      <w:lvlText w:val="·"/>
      <w:lvlJc w:val="left"/>
      <w:pPr>
        <w:ind w:left="720" w:hanging="360"/>
      </w:pPr>
      <w:rPr>
        <w:rFonts w:ascii="Symbol" w:hAnsi="Symbol" w:hint="default"/>
      </w:rPr>
    </w:lvl>
    <w:lvl w:ilvl="1" w:tplc="EC4CC400">
      <w:start w:val="1"/>
      <w:numFmt w:val="bullet"/>
      <w:lvlText w:val="o"/>
      <w:lvlJc w:val="left"/>
      <w:pPr>
        <w:ind w:left="1440" w:hanging="360"/>
      </w:pPr>
      <w:rPr>
        <w:rFonts w:ascii="Courier New" w:hAnsi="Courier New" w:hint="default"/>
      </w:rPr>
    </w:lvl>
    <w:lvl w:ilvl="2" w:tplc="BE125612">
      <w:start w:val="1"/>
      <w:numFmt w:val="bullet"/>
      <w:lvlText w:val=""/>
      <w:lvlJc w:val="left"/>
      <w:pPr>
        <w:ind w:left="2160" w:hanging="360"/>
      </w:pPr>
      <w:rPr>
        <w:rFonts w:ascii="Wingdings" w:hAnsi="Wingdings" w:hint="default"/>
      </w:rPr>
    </w:lvl>
    <w:lvl w:ilvl="3" w:tplc="897CBB48">
      <w:start w:val="1"/>
      <w:numFmt w:val="bullet"/>
      <w:lvlText w:val=""/>
      <w:lvlJc w:val="left"/>
      <w:pPr>
        <w:ind w:left="2880" w:hanging="360"/>
      </w:pPr>
      <w:rPr>
        <w:rFonts w:ascii="Symbol" w:hAnsi="Symbol" w:hint="default"/>
      </w:rPr>
    </w:lvl>
    <w:lvl w:ilvl="4" w:tplc="43A0C9F2">
      <w:start w:val="1"/>
      <w:numFmt w:val="bullet"/>
      <w:lvlText w:val="o"/>
      <w:lvlJc w:val="left"/>
      <w:pPr>
        <w:ind w:left="3600" w:hanging="360"/>
      </w:pPr>
      <w:rPr>
        <w:rFonts w:ascii="Courier New" w:hAnsi="Courier New" w:hint="default"/>
      </w:rPr>
    </w:lvl>
    <w:lvl w:ilvl="5" w:tplc="F8E02BEC">
      <w:start w:val="1"/>
      <w:numFmt w:val="bullet"/>
      <w:lvlText w:val=""/>
      <w:lvlJc w:val="left"/>
      <w:pPr>
        <w:ind w:left="4320" w:hanging="360"/>
      </w:pPr>
      <w:rPr>
        <w:rFonts w:ascii="Wingdings" w:hAnsi="Wingdings" w:hint="default"/>
      </w:rPr>
    </w:lvl>
    <w:lvl w:ilvl="6" w:tplc="84C85E9C">
      <w:start w:val="1"/>
      <w:numFmt w:val="bullet"/>
      <w:lvlText w:val=""/>
      <w:lvlJc w:val="left"/>
      <w:pPr>
        <w:ind w:left="5040" w:hanging="360"/>
      </w:pPr>
      <w:rPr>
        <w:rFonts w:ascii="Symbol" w:hAnsi="Symbol" w:hint="default"/>
      </w:rPr>
    </w:lvl>
    <w:lvl w:ilvl="7" w:tplc="20A0DB14">
      <w:start w:val="1"/>
      <w:numFmt w:val="bullet"/>
      <w:lvlText w:val="o"/>
      <w:lvlJc w:val="left"/>
      <w:pPr>
        <w:ind w:left="5760" w:hanging="360"/>
      </w:pPr>
      <w:rPr>
        <w:rFonts w:ascii="Courier New" w:hAnsi="Courier New" w:hint="default"/>
      </w:rPr>
    </w:lvl>
    <w:lvl w:ilvl="8" w:tplc="1E52909A">
      <w:start w:val="1"/>
      <w:numFmt w:val="bullet"/>
      <w:lvlText w:val=""/>
      <w:lvlJc w:val="left"/>
      <w:pPr>
        <w:ind w:left="6480" w:hanging="360"/>
      </w:pPr>
      <w:rPr>
        <w:rFonts w:ascii="Wingdings" w:hAnsi="Wingdings" w:hint="default"/>
      </w:rPr>
    </w:lvl>
  </w:abstractNum>
  <w:abstractNum w:abstractNumId="4" w15:restartNumberingAfterBreak="0">
    <w:nsid w:val="3BEB5C0A"/>
    <w:multiLevelType w:val="hybridMultilevel"/>
    <w:tmpl w:val="4F12BE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A3B5BF5"/>
    <w:multiLevelType w:val="hybridMultilevel"/>
    <w:tmpl w:val="724A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25244"/>
    <w:multiLevelType w:val="hybridMultilevel"/>
    <w:tmpl w:val="A7DA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64075"/>
    <w:multiLevelType w:val="hybridMultilevel"/>
    <w:tmpl w:val="FFFFFFFF"/>
    <w:lvl w:ilvl="0" w:tplc="FC94832E">
      <w:start w:val="1"/>
      <w:numFmt w:val="bullet"/>
      <w:lvlText w:val="o"/>
      <w:lvlJc w:val="left"/>
      <w:pPr>
        <w:ind w:left="1080" w:hanging="360"/>
      </w:pPr>
      <w:rPr>
        <w:rFonts w:ascii="Courier New" w:hAnsi="Courier New" w:hint="default"/>
      </w:rPr>
    </w:lvl>
    <w:lvl w:ilvl="1" w:tplc="1F02DC00">
      <w:start w:val="1"/>
      <w:numFmt w:val="bullet"/>
      <w:lvlText w:val="o"/>
      <w:lvlJc w:val="left"/>
      <w:pPr>
        <w:ind w:left="1800" w:hanging="360"/>
      </w:pPr>
      <w:rPr>
        <w:rFonts w:ascii="Courier New" w:hAnsi="Courier New" w:hint="default"/>
      </w:rPr>
    </w:lvl>
    <w:lvl w:ilvl="2" w:tplc="656A3116">
      <w:start w:val="1"/>
      <w:numFmt w:val="bullet"/>
      <w:lvlText w:val=""/>
      <w:lvlJc w:val="left"/>
      <w:pPr>
        <w:ind w:left="2520" w:hanging="360"/>
      </w:pPr>
      <w:rPr>
        <w:rFonts w:ascii="Wingdings" w:hAnsi="Wingdings" w:hint="default"/>
      </w:rPr>
    </w:lvl>
    <w:lvl w:ilvl="3" w:tplc="910CDB46">
      <w:start w:val="1"/>
      <w:numFmt w:val="bullet"/>
      <w:lvlText w:val=""/>
      <w:lvlJc w:val="left"/>
      <w:pPr>
        <w:ind w:left="3240" w:hanging="360"/>
      </w:pPr>
      <w:rPr>
        <w:rFonts w:ascii="Symbol" w:hAnsi="Symbol" w:hint="default"/>
      </w:rPr>
    </w:lvl>
    <w:lvl w:ilvl="4" w:tplc="C1160948">
      <w:start w:val="1"/>
      <w:numFmt w:val="bullet"/>
      <w:lvlText w:val="o"/>
      <w:lvlJc w:val="left"/>
      <w:pPr>
        <w:ind w:left="3960" w:hanging="360"/>
      </w:pPr>
      <w:rPr>
        <w:rFonts w:ascii="Courier New" w:hAnsi="Courier New" w:hint="default"/>
      </w:rPr>
    </w:lvl>
    <w:lvl w:ilvl="5" w:tplc="67E64716">
      <w:start w:val="1"/>
      <w:numFmt w:val="bullet"/>
      <w:lvlText w:val=""/>
      <w:lvlJc w:val="left"/>
      <w:pPr>
        <w:ind w:left="4680" w:hanging="360"/>
      </w:pPr>
      <w:rPr>
        <w:rFonts w:ascii="Wingdings" w:hAnsi="Wingdings" w:hint="default"/>
      </w:rPr>
    </w:lvl>
    <w:lvl w:ilvl="6" w:tplc="7D6E75FE">
      <w:start w:val="1"/>
      <w:numFmt w:val="bullet"/>
      <w:lvlText w:val=""/>
      <w:lvlJc w:val="left"/>
      <w:pPr>
        <w:ind w:left="5400" w:hanging="360"/>
      </w:pPr>
      <w:rPr>
        <w:rFonts w:ascii="Symbol" w:hAnsi="Symbol" w:hint="default"/>
      </w:rPr>
    </w:lvl>
    <w:lvl w:ilvl="7" w:tplc="FDC88D16">
      <w:start w:val="1"/>
      <w:numFmt w:val="bullet"/>
      <w:lvlText w:val="o"/>
      <w:lvlJc w:val="left"/>
      <w:pPr>
        <w:ind w:left="6120" w:hanging="360"/>
      </w:pPr>
      <w:rPr>
        <w:rFonts w:ascii="Courier New" w:hAnsi="Courier New" w:hint="default"/>
      </w:rPr>
    </w:lvl>
    <w:lvl w:ilvl="8" w:tplc="F5F07E34">
      <w:start w:val="1"/>
      <w:numFmt w:val="bullet"/>
      <w:lvlText w:val=""/>
      <w:lvlJc w:val="left"/>
      <w:pPr>
        <w:ind w:left="6840" w:hanging="360"/>
      </w:pPr>
      <w:rPr>
        <w:rFonts w:ascii="Wingdings" w:hAnsi="Wingdings" w:hint="default"/>
      </w:rPr>
    </w:lvl>
  </w:abstractNum>
  <w:abstractNum w:abstractNumId="8" w15:restartNumberingAfterBreak="0">
    <w:nsid w:val="6C6E14C4"/>
    <w:multiLevelType w:val="hybridMultilevel"/>
    <w:tmpl w:val="EF16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45A67"/>
    <w:multiLevelType w:val="hybridMultilevel"/>
    <w:tmpl w:val="FFFFFFFF"/>
    <w:lvl w:ilvl="0" w:tplc="B61011EA">
      <w:start w:val="1"/>
      <w:numFmt w:val="bullet"/>
      <w:lvlText w:val="·"/>
      <w:lvlJc w:val="left"/>
      <w:pPr>
        <w:ind w:left="720" w:hanging="360"/>
      </w:pPr>
      <w:rPr>
        <w:rFonts w:ascii="Symbol" w:hAnsi="Symbol" w:hint="default"/>
      </w:rPr>
    </w:lvl>
    <w:lvl w:ilvl="1" w:tplc="97E2416E">
      <w:start w:val="1"/>
      <w:numFmt w:val="bullet"/>
      <w:lvlText w:val="o"/>
      <w:lvlJc w:val="left"/>
      <w:pPr>
        <w:ind w:left="1440" w:hanging="360"/>
      </w:pPr>
      <w:rPr>
        <w:rFonts w:ascii="Courier New" w:hAnsi="Courier New" w:hint="default"/>
      </w:rPr>
    </w:lvl>
    <w:lvl w:ilvl="2" w:tplc="70169D0C">
      <w:start w:val="1"/>
      <w:numFmt w:val="bullet"/>
      <w:lvlText w:val=""/>
      <w:lvlJc w:val="left"/>
      <w:pPr>
        <w:ind w:left="2160" w:hanging="360"/>
      </w:pPr>
      <w:rPr>
        <w:rFonts w:ascii="Wingdings" w:hAnsi="Wingdings" w:hint="default"/>
      </w:rPr>
    </w:lvl>
    <w:lvl w:ilvl="3" w:tplc="65921B5E">
      <w:start w:val="1"/>
      <w:numFmt w:val="bullet"/>
      <w:lvlText w:val=""/>
      <w:lvlJc w:val="left"/>
      <w:pPr>
        <w:ind w:left="2880" w:hanging="360"/>
      </w:pPr>
      <w:rPr>
        <w:rFonts w:ascii="Symbol" w:hAnsi="Symbol" w:hint="default"/>
      </w:rPr>
    </w:lvl>
    <w:lvl w:ilvl="4" w:tplc="4A18E322">
      <w:start w:val="1"/>
      <w:numFmt w:val="bullet"/>
      <w:lvlText w:val="o"/>
      <w:lvlJc w:val="left"/>
      <w:pPr>
        <w:ind w:left="3600" w:hanging="360"/>
      </w:pPr>
      <w:rPr>
        <w:rFonts w:ascii="Courier New" w:hAnsi="Courier New" w:hint="default"/>
      </w:rPr>
    </w:lvl>
    <w:lvl w:ilvl="5" w:tplc="4508D6AE">
      <w:start w:val="1"/>
      <w:numFmt w:val="bullet"/>
      <w:lvlText w:val=""/>
      <w:lvlJc w:val="left"/>
      <w:pPr>
        <w:ind w:left="4320" w:hanging="360"/>
      </w:pPr>
      <w:rPr>
        <w:rFonts w:ascii="Wingdings" w:hAnsi="Wingdings" w:hint="default"/>
      </w:rPr>
    </w:lvl>
    <w:lvl w:ilvl="6" w:tplc="55F03B60">
      <w:start w:val="1"/>
      <w:numFmt w:val="bullet"/>
      <w:lvlText w:val=""/>
      <w:lvlJc w:val="left"/>
      <w:pPr>
        <w:ind w:left="5040" w:hanging="360"/>
      </w:pPr>
      <w:rPr>
        <w:rFonts w:ascii="Symbol" w:hAnsi="Symbol" w:hint="default"/>
      </w:rPr>
    </w:lvl>
    <w:lvl w:ilvl="7" w:tplc="1F8EDC90">
      <w:start w:val="1"/>
      <w:numFmt w:val="bullet"/>
      <w:lvlText w:val="o"/>
      <w:lvlJc w:val="left"/>
      <w:pPr>
        <w:ind w:left="5760" w:hanging="360"/>
      </w:pPr>
      <w:rPr>
        <w:rFonts w:ascii="Courier New" w:hAnsi="Courier New" w:hint="default"/>
      </w:rPr>
    </w:lvl>
    <w:lvl w:ilvl="8" w:tplc="2DDA5336">
      <w:start w:val="1"/>
      <w:numFmt w:val="bullet"/>
      <w:lvlText w:val=""/>
      <w:lvlJc w:val="left"/>
      <w:pPr>
        <w:ind w:left="6480" w:hanging="360"/>
      </w:pPr>
      <w:rPr>
        <w:rFonts w:ascii="Wingdings" w:hAnsi="Wingdings" w:hint="default"/>
      </w:rPr>
    </w:lvl>
  </w:abstractNum>
  <w:num w:numId="1" w16cid:durableId="46882860">
    <w:abstractNumId w:val="2"/>
  </w:num>
  <w:num w:numId="2" w16cid:durableId="2103985461">
    <w:abstractNumId w:val="7"/>
  </w:num>
  <w:num w:numId="3" w16cid:durableId="992290711">
    <w:abstractNumId w:val="0"/>
  </w:num>
  <w:num w:numId="4" w16cid:durableId="1635209403">
    <w:abstractNumId w:val="3"/>
  </w:num>
  <w:num w:numId="5" w16cid:durableId="268784722">
    <w:abstractNumId w:val="9"/>
  </w:num>
  <w:num w:numId="6" w16cid:durableId="440347302">
    <w:abstractNumId w:val="5"/>
  </w:num>
  <w:num w:numId="7" w16cid:durableId="1099763497">
    <w:abstractNumId w:val="6"/>
  </w:num>
  <w:num w:numId="8" w16cid:durableId="314652335">
    <w:abstractNumId w:val="1"/>
  </w:num>
  <w:num w:numId="9" w16cid:durableId="351565616">
    <w:abstractNumId w:val="4"/>
  </w:num>
  <w:num w:numId="10" w16cid:durableId="1164278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09"/>
    <w:rsid w:val="00021AB9"/>
    <w:rsid w:val="00046F51"/>
    <w:rsid w:val="000E51AE"/>
    <w:rsid w:val="00193F3D"/>
    <w:rsid w:val="002D574B"/>
    <w:rsid w:val="00393E09"/>
    <w:rsid w:val="00562A98"/>
    <w:rsid w:val="005A404A"/>
    <w:rsid w:val="00706310"/>
    <w:rsid w:val="007756D5"/>
    <w:rsid w:val="00852D00"/>
    <w:rsid w:val="008E611E"/>
    <w:rsid w:val="009C4E0C"/>
    <w:rsid w:val="00A64310"/>
    <w:rsid w:val="00AE0C63"/>
    <w:rsid w:val="00B070B1"/>
    <w:rsid w:val="00B9590F"/>
    <w:rsid w:val="00C55D5E"/>
    <w:rsid w:val="00C71880"/>
    <w:rsid w:val="00C908CD"/>
    <w:rsid w:val="00D37033"/>
    <w:rsid w:val="00DC56F5"/>
    <w:rsid w:val="00DE2D94"/>
    <w:rsid w:val="00E208E6"/>
    <w:rsid w:val="00F42CDB"/>
    <w:rsid w:val="00F714E4"/>
    <w:rsid w:val="00F82DE7"/>
    <w:rsid w:val="0547531F"/>
    <w:rsid w:val="08246165"/>
    <w:rsid w:val="0A133C5E"/>
    <w:rsid w:val="0A8C85E2"/>
    <w:rsid w:val="0CAB53B5"/>
    <w:rsid w:val="0DB4B235"/>
    <w:rsid w:val="11324605"/>
    <w:rsid w:val="136617ED"/>
    <w:rsid w:val="14698220"/>
    <w:rsid w:val="1527C293"/>
    <w:rsid w:val="1581BD97"/>
    <w:rsid w:val="161ED1F6"/>
    <w:rsid w:val="16582A48"/>
    <w:rsid w:val="18D84832"/>
    <w:rsid w:val="20817288"/>
    <w:rsid w:val="2199ADFF"/>
    <w:rsid w:val="28543F66"/>
    <w:rsid w:val="2A88114E"/>
    <w:rsid w:val="2CD476F9"/>
    <w:rsid w:val="2D0B5761"/>
    <w:rsid w:val="2E3BBF16"/>
    <w:rsid w:val="36FD24E3"/>
    <w:rsid w:val="37D0696B"/>
    <w:rsid w:val="3803E197"/>
    <w:rsid w:val="3A53AF7E"/>
    <w:rsid w:val="4150427C"/>
    <w:rsid w:val="434AFC29"/>
    <w:rsid w:val="4925D9F6"/>
    <w:rsid w:val="505D6D68"/>
    <w:rsid w:val="55DD19DE"/>
    <w:rsid w:val="5817E08C"/>
    <w:rsid w:val="59F217BD"/>
    <w:rsid w:val="5DFFC089"/>
    <w:rsid w:val="63CF13FB"/>
    <w:rsid w:val="648D546E"/>
    <w:rsid w:val="64A25883"/>
    <w:rsid w:val="6563C11F"/>
    <w:rsid w:val="66C12656"/>
    <w:rsid w:val="691446BE"/>
    <w:rsid w:val="6A17B0F1"/>
    <w:rsid w:val="6C065919"/>
    <w:rsid w:val="6C2EF2BE"/>
    <w:rsid w:val="6C85092F"/>
    <w:rsid w:val="6E540829"/>
    <w:rsid w:val="70F36ECA"/>
    <w:rsid w:val="722FA78F"/>
    <w:rsid w:val="72D916BE"/>
    <w:rsid w:val="74C7BEE6"/>
    <w:rsid w:val="75EF16DD"/>
    <w:rsid w:val="78784485"/>
    <w:rsid w:val="78D567B2"/>
    <w:rsid w:val="79D8D1E5"/>
    <w:rsid w:val="7AAC166D"/>
    <w:rsid w:val="7B5D4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2CF6"/>
  <w15:chartTrackingRefBased/>
  <w15:docId w15:val="{100AF275-4F91-417B-8954-82BA3A3F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2D574B"/>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90F"/>
    <w:rPr>
      <w:color w:val="0563C1" w:themeColor="hyperlink"/>
      <w:u w:val="single"/>
    </w:rPr>
  </w:style>
  <w:style w:type="character" w:styleId="UnresolvedMention">
    <w:name w:val="Unresolved Mention"/>
    <w:basedOn w:val="DefaultParagraphFont"/>
    <w:uiPriority w:val="99"/>
    <w:semiHidden/>
    <w:unhideWhenUsed/>
    <w:rsid w:val="00B9590F"/>
    <w:rPr>
      <w:color w:val="605E5C"/>
      <w:shd w:val="clear" w:color="auto" w:fill="E1DFDD"/>
    </w:rPr>
  </w:style>
  <w:style w:type="paragraph" w:styleId="ListParagraph">
    <w:name w:val="List Paragraph"/>
    <w:basedOn w:val="Normal"/>
    <w:uiPriority w:val="34"/>
    <w:qFormat/>
    <w:rsid w:val="00B9590F"/>
    <w:pPr>
      <w:ind w:left="720"/>
      <w:contextualSpacing/>
    </w:pPr>
  </w:style>
  <w:style w:type="paragraph" w:styleId="Revision">
    <w:name w:val="Revision"/>
    <w:hidden/>
    <w:uiPriority w:val="99"/>
    <w:semiHidden/>
    <w:rsid w:val="00E208E6"/>
    <w:pPr>
      <w:spacing w:after="0" w:line="240" w:lineRule="auto"/>
    </w:pPr>
  </w:style>
  <w:style w:type="character" w:styleId="CommentReference">
    <w:name w:val="annotation reference"/>
    <w:basedOn w:val="DefaultParagraphFont"/>
    <w:uiPriority w:val="99"/>
    <w:semiHidden/>
    <w:unhideWhenUsed/>
    <w:rsid w:val="00E208E6"/>
    <w:rPr>
      <w:sz w:val="16"/>
      <w:szCs w:val="16"/>
    </w:rPr>
  </w:style>
  <w:style w:type="paragraph" w:styleId="CommentText">
    <w:name w:val="annotation text"/>
    <w:basedOn w:val="Normal"/>
    <w:link w:val="CommentTextChar"/>
    <w:uiPriority w:val="99"/>
    <w:unhideWhenUsed/>
    <w:rsid w:val="00E208E6"/>
    <w:pPr>
      <w:spacing w:line="240" w:lineRule="auto"/>
    </w:pPr>
    <w:rPr>
      <w:sz w:val="20"/>
      <w:szCs w:val="20"/>
    </w:rPr>
  </w:style>
  <w:style w:type="character" w:customStyle="1" w:styleId="CommentTextChar">
    <w:name w:val="Comment Text Char"/>
    <w:basedOn w:val="DefaultParagraphFont"/>
    <w:link w:val="CommentText"/>
    <w:uiPriority w:val="99"/>
    <w:rsid w:val="00E208E6"/>
    <w:rPr>
      <w:sz w:val="20"/>
      <w:szCs w:val="20"/>
    </w:rPr>
  </w:style>
  <w:style w:type="paragraph" w:styleId="CommentSubject">
    <w:name w:val="annotation subject"/>
    <w:basedOn w:val="CommentText"/>
    <w:next w:val="CommentText"/>
    <w:link w:val="CommentSubjectChar"/>
    <w:uiPriority w:val="99"/>
    <w:semiHidden/>
    <w:unhideWhenUsed/>
    <w:rsid w:val="00E208E6"/>
    <w:rPr>
      <w:b/>
      <w:bCs/>
    </w:rPr>
  </w:style>
  <w:style w:type="character" w:customStyle="1" w:styleId="CommentSubjectChar">
    <w:name w:val="Comment Subject Char"/>
    <w:basedOn w:val="CommentTextChar"/>
    <w:link w:val="CommentSubject"/>
    <w:uiPriority w:val="99"/>
    <w:semiHidden/>
    <w:rsid w:val="00E208E6"/>
    <w:rPr>
      <w:b/>
      <w:bCs/>
      <w:sz w:val="20"/>
      <w:szCs w:val="20"/>
    </w:rPr>
  </w:style>
  <w:style w:type="character" w:styleId="FollowedHyperlink">
    <w:name w:val="FollowedHyperlink"/>
    <w:basedOn w:val="DefaultParagraphFont"/>
    <w:uiPriority w:val="99"/>
    <w:semiHidden/>
    <w:unhideWhenUsed/>
    <w:rsid w:val="00AE0C63"/>
    <w:rPr>
      <w:color w:val="954F72" w:themeColor="followedHyperlink"/>
      <w:u w:val="single"/>
    </w:rPr>
  </w:style>
  <w:style w:type="character" w:customStyle="1" w:styleId="Heading2Char">
    <w:name w:val="Heading 2 Char"/>
    <w:basedOn w:val="DefaultParagraphFont"/>
    <w:link w:val="Heading2"/>
    <w:uiPriority w:val="9"/>
    <w:semiHidden/>
    <w:rsid w:val="002D574B"/>
    <w:rPr>
      <w:rFonts w:ascii="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02578">
      <w:bodyDiv w:val="1"/>
      <w:marLeft w:val="0"/>
      <w:marRight w:val="0"/>
      <w:marTop w:val="0"/>
      <w:marBottom w:val="0"/>
      <w:divBdr>
        <w:top w:val="none" w:sz="0" w:space="0" w:color="auto"/>
        <w:left w:val="none" w:sz="0" w:space="0" w:color="auto"/>
        <w:bottom w:val="none" w:sz="0" w:space="0" w:color="auto"/>
        <w:right w:val="none" w:sz="0" w:space="0" w:color="auto"/>
      </w:divBdr>
    </w:div>
    <w:div w:id="963315041">
      <w:bodyDiv w:val="1"/>
      <w:marLeft w:val="0"/>
      <w:marRight w:val="0"/>
      <w:marTop w:val="0"/>
      <w:marBottom w:val="0"/>
      <w:divBdr>
        <w:top w:val="none" w:sz="0" w:space="0" w:color="auto"/>
        <w:left w:val="none" w:sz="0" w:space="0" w:color="auto"/>
        <w:bottom w:val="none" w:sz="0" w:space="0" w:color="auto"/>
        <w:right w:val="none" w:sz="0" w:space="0" w:color="auto"/>
      </w:divBdr>
      <w:divsChild>
        <w:div w:id="954143780">
          <w:marLeft w:val="0"/>
          <w:marRight w:val="0"/>
          <w:marTop w:val="0"/>
          <w:marBottom w:val="0"/>
          <w:divBdr>
            <w:top w:val="none" w:sz="0" w:space="0" w:color="auto"/>
            <w:left w:val="none" w:sz="0" w:space="0" w:color="auto"/>
            <w:bottom w:val="none" w:sz="0" w:space="0" w:color="auto"/>
            <w:right w:val="none" w:sz="0" w:space="0" w:color="auto"/>
          </w:divBdr>
        </w:div>
        <w:div w:id="1441102186">
          <w:marLeft w:val="0"/>
          <w:marRight w:val="0"/>
          <w:marTop w:val="120"/>
          <w:marBottom w:val="0"/>
          <w:divBdr>
            <w:top w:val="none" w:sz="0" w:space="0" w:color="auto"/>
            <w:left w:val="none" w:sz="0" w:space="0" w:color="auto"/>
            <w:bottom w:val="none" w:sz="0" w:space="0" w:color="auto"/>
            <w:right w:val="none" w:sz="0" w:space="0" w:color="auto"/>
          </w:divBdr>
          <w:divsChild>
            <w:div w:id="680010536">
              <w:marLeft w:val="0"/>
              <w:marRight w:val="0"/>
              <w:marTop w:val="0"/>
              <w:marBottom w:val="0"/>
              <w:divBdr>
                <w:top w:val="none" w:sz="0" w:space="0" w:color="auto"/>
                <w:left w:val="none" w:sz="0" w:space="0" w:color="auto"/>
                <w:bottom w:val="none" w:sz="0" w:space="0" w:color="auto"/>
                <w:right w:val="none" w:sz="0" w:space="0" w:color="auto"/>
              </w:divBdr>
            </w:div>
          </w:divsChild>
        </w:div>
        <w:div w:id="1766343519">
          <w:marLeft w:val="0"/>
          <w:marRight w:val="0"/>
          <w:marTop w:val="120"/>
          <w:marBottom w:val="0"/>
          <w:divBdr>
            <w:top w:val="none" w:sz="0" w:space="0" w:color="auto"/>
            <w:left w:val="none" w:sz="0" w:space="0" w:color="auto"/>
            <w:bottom w:val="none" w:sz="0" w:space="0" w:color="auto"/>
            <w:right w:val="none" w:sz="0" w:space="0" w:color="auto"/>
          </w:divBdr>
          <w:divsChild>
            <w:div w:id="271210226">
              <w:marLeft w:val="0"/>
              <w:marRight w:val="0"/>
              <w:marTop w:val="0"/>
              <w:marBottom w:val="0"/>
              <w:divBdr>
                <w:top w:val="none" w:sz="0" w:space="0" w:color="auto"/>
                <w:left w:val="none" w:sz="0" w:space="0" w:color="auto"/>
                <w:bottom w:val="none" w:sz="0" w:space="0" w:color="auto"/>
                <w:right w:val="none" w:sz="0" w:space="0" w:color="auto"/>
              </w:divBdr>
            </w:div>
            <w:div w:id="5350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90040">
      <w:bodyDiv w:val="1"/>
      <w:marLeft w:val="0"/>
      <w:marRight w:val="0"/>
      <w:marTop w:val="0"/>
      <w:marBottom w:val="0"/>
      <w:divBdr>
        <w:top w:val="none" w:sz="0" w:space="0" w:color="auto"/>
        <w:left w:val="none" w:sz="0" w:space="0" w:color="auto"/>
        <w:bottom w:val="none" w:sz="0" w:space="0" w:color="auto"/>
        <w:right w:val="none" w:sz="0" w:space="0" w:color="auto"/>
      </w:divBdr>
    </w:div>
    <w:div w:id="18076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utla.net/resources/contract-termination-seiu-solidarity-faq/"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ca363b4-2582-4fda-9a53-7a5c5f92f4cb">
      <Terms xmlns="http://schemas.microsoft.com/office/infopath/2007/PartnerControls"/>
    </lcf76f155ced4ddcb4097134ff3c332f>
    <TaxCatchAll xmlns="bff37643-240b-4141-84e9-ae36adcd907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CC32B48564B448A8D85EAE7A5EF90C" ma:contentTypeVersion="19" ma:contentTypeDescription="Create a new document." ma:contentTypeScope="" ma:versionID="149dca3b0714fd0250f2594503427000">
  <xsd:schema xmlns:xsd="http://www.w3.org/2001/XMLSchema" xmlns:xs="http://www.w3.org/2001/XMLSchema" xmlns:p="http://schemas.microsoft.com/office/2006/metadata/properties" xmlns:ns1="http://schemas.microsoft.com/sharepoint/v3" xmlns:ns2="4ca363b4-2582-4fda-9a53-7a5c5f92f4cb" xmlns:ns3="bff37643-240b-4141-84e9-ae36adcd9072" targetNamespace="http://schemas.microsoft.com/office/2006/metadata/properties" ma:root="true" ma:fieldsID="8be0ef7e20639f8c63bd370cd7a3b91c" ns1:_="" ns2:_="" ns3:_="">
    <xsd:import namespace="http://schemas.microsoft.com/sharepoint/v3"/>
    <xsd:import namespace="4ca363b4-2582-4fda-9a53-7a5c5f92f4cb"/>
    <xsd:import namespace="bff37643-240b-4141-84e9-ae36adcd90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363b4-2582-4fda-9a53-7a5c5f92f4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ff39900-db04-4132-8c4b-2176a9020689}" ma:internalName="TaxCatchAll" ma:showField="CatchAllData" ma:web="bff37643-240b-4141-84e9-ae36adcd9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6FCBB-82FD-4C8C-988D-0F10D614107C}">
  <ds:schemaRefs>
    <ds:schemaRef ds:uri="http://schemas.microsoft.com/sharepoint/v3/contenttype/forms"/>
  </ds:schemaRefs>
</ds:datastoreItem>
</file>

<file path=customXml/itemProps2.xml><?xml version="1.0" encoding="utf-8"?>
<ds:datastoreItem xmlns:ds="http://schemas.openxmlformats.org/officeDocument/2006/customXml" ds:itemID="{6E672FB1-724A-41F6-B7FB-F9A2DAF5E1A4}">
  <ds:schemaRefs>
    <ds:schemaRef ds:uri="http://schemas.microsoft.com/office/2006/metadata/properties"/>
    <ds:schemaRef ds:uri="http://schemas.microsoft.com/office/infopath/2007/PartnerControls"/>
    <ds:schemaRef ds:uri="http://schemas.microsoft.com/sharepoint/v3"/>
    <ds:schemaRef ds:uri="4ca363b4-2582-4fda-9a53-7a5c5f92f4cb"/>
    <ds:schemaRef ds:uri="bff37643-240b-4141-84e9-ae36adcd9072"/>
  </ds:schemaRefs>
</ds:datastoreItem>
</file>

<file path=customXml/itemProps3.xml><?xml version="1.0" encoding="utf-8"?>
<ds:datastoreItem xmlns:ds="http://schemas.openxmlformats.org/officeDocument/2006/customXml" ds:itemID="{60F96135-D856-46F6-8608-93F832682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a363b4-2582-4fda-9a53-7a5c5f92f4cb"/>
    <ds:schemaRef ds:uri="bff37643-240b-4141-84e9-ae36adcd9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F5CD8-869B-4888-BAC1-62F74EE3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Claudia</dc:creator>
  <cp:keywords/>
  <dc:description/>
  <cp:lastModifiedBy>Zoglman, Becky</cp:lastModifiedBy>
  <cp:revision>2</cp:revision>
  <dcterms:created xsi:type="dcterms:W3CDTF">2023-03-14T19:34:00Z</dcterms:created>
  <dcterms:modified xsi:type="dcterms:W3CDTF">2023-03-14T19:34:00Z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0x01010025CC32B48564B448A8D85EAE7A5EF90C</vt:lpwstr>
  </property>
</Properties>
</file>